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1C" w:rsidRPr="001C2D0E" w:rsidRDefault="00464977" w:rsidP="00EE0C1C">
      <w:pPr>
        <w:rPr>
          <w:rFonts w:ascii="Times New Roman" w:eastAsia="Lucida Sans Unicode" w:hAnsi="Times New Roman" w:cs="Mangal"/>
          <w:b/>
          <w:kern w:val="2"/>
          <w:lang w:eastAsia="hi-IN" w:bidi="hi-IN"/>
        </w:rPr>
      </w:pPr>
      <w:r w:rsidRPr="001C2D0E">
        <w:rPr>
          <w:rFonts w:ascii="Times New Roman" w:eastAsia="Times New Roman" w:hAnsi="Times New Roman" w:cs="Times New Roman"/>
          <w:lang w:eastAsia="ar-SA"/>
        </w:rPr>
        <w:tab/>
      </w:r>
      <w:r w:rsidR="00B809F8" w:rsidRPr="00423F86">
        <w:rPr>
          <w:rFonts w:ascii="Times New Roman" w:eastAsia="Times New Roman" w:hAnsi="Times New Roman" w:cs="Times New Roman"/>
          <w:sz w:val="26"/>
          <w:szCs w:val="26"/>
          <w:lang w:eastAsia="ru-RU"/>
        </w:rPr>
        <w:t>                                                                                                                    </w:t>
      </w:r>
    </w:p>
    <w:p w:rsidR="00EE0C1C" w:rsidRPr="00A9290A" w:rsidRDefault="00EE0C1C" w:rsidP="00EE0C1C">
      <w:pPr>
        <w:suppressAutoHyphens/>
        <w:spacing w:after="0" w:line="240" w:lineRule="auto"/>
        <w:rPr>
          <w:rFonts w:ascii="Times New Roman" w:eastAsia="Lucida Sans Unicode" w:hAnsi="Times New Roman" w:cs="Mangal"/>
          <w:b/>
          <w:kern w:val="2"/>
          <w:lang w:eastAsia="hi-IN" w:bidi="hi-IN"/>
        </w:rPr>
      </w:pPr>
      <w:r w:rsidRPr="00A9290A">
        <w:rPr>
          <w:rFonts w:ascii="Times New Roman" w:eastAsia="Lucida Sans Unicode" w:hAnsi="Times New Roman" w:cs="Mangal"/>
          <w:b/>
          <w:kern w:val="2"/>
          <w:lang w:eastAsia="hi-IN" w:bidi="hi-IN"/>
        </w:rPr>
        <w:t xml:space="preserve">                                       </w:t>
      </w:r>
      <w:r>
        <w:rPr>
          <w:rFonts w:ascii="Times New Roman" w:eastAsia="Lucida Sans Unicode" w:hAnsi="Times New Roman" w:cs="Mangal"/>
          <w:b/>
          <w:kern w:val="2"/>
          <w:lang w:eastAsia="hi-IN" w:bidi="hi-IN"/>
        </w:rPr>
        <w:t xml:space="preserve">  </w:t>
      </w:r>
      <w:r w:rsidRPr="00A9290A">
        <w:rPr>
          <w:rFonts w:ascii="Times New Roman" w:eastAsia="Lucida Sans Unicode" w:hAnsi="Times New Roman" w:cs="Mangal"/>
          <w:b/>
          <w:kern w:val="2"/>
          <w:lang w:eastAsia="hi-IN" w:bidi="hi-IN"/>
        </w:rPr>
        <w:t>РОССИЙСКАЯ   ФЕДЕРАЦИЯ</w:t>
      </w:r>
    </w:p>
    <w:p w:rsidR="00EE0C1C" w:rsidRPr="00A9290A" w:rsidRDefault="00EE0C1C" w:rsidP="00EE0C1C">
      <w:pPr>
        <w:suppressAutoHyphens/>
        <w:spacing w:after="0" w:line="240" w:lineRule="auto"/>
        <w:rPr>
          <w:rFonts w:ascii="Times New Roman" w:eastAsia="Lucida Sans Unicode" w:hAnsi="Times New Roman" w:cs="Mangal"/>
          <w:b/>
          <w:kern w:val="2"/>
          <w:lang w:eastAsia="hi-IN" w:bidi="hi-IN"/>
        </w:rPr>
      </w:pPr>
      <w:r w:rsidRPr="00A9290A">
        <w:rPr>
          <w:rFonts w:ascii="Times New Roman" w:eastAsia="Lucida Sans Unicode" w:hAnsi="Times New Roman" w:cs="Mangal"/>
          <w:b/>
          <w:kern w:val="2"/>
          <w:lang w:eastAsia="hi-IN" w:bidi="hi-IN"/>
        </w:rPr>
        <w:t xml:space="preserve">                           </w:t>
      </w:r>
      <w:r>
        <w:rPr>
          <w:rFonts w:ascii="Times New Roman" w:eastAsia="Lucida Sans Unicode" w:hAnsi="Times New Roman" w:cs="Mangal"/>
          <w:b/>
          <w:kern w:val="2"/>
          <w:lang w:eastAsia="hi-IN" w:bidi="hi-IN"/>
        </w:rPr>
        <w:t xml:space="preserve"> </w:t>
      </w:r>
      <w:r w:rsidRPr="00A9290A">
        <w:rPr>
          <w:rFonts w:ascii="Times New Roman" w:eastAsia="Lucida Sans Unicode" w:hAnsi="Times New Roman" w:cs="Mangal"/>
          <w:b/>
          <w:kern w:val="2"/>
          <w:lang w:eastAsia="hi-IN" w:bidi="hi-IN"/>
        </w:rPr>
        <w:t xml:space="preserve">  КАРАЧАЕВО-ЧЕРКЕССКАЯ РЕСПУБЛИКА  </w:t>
      </w:r>
    </w:p>
    <w:p w:rsidR="00EE0C1C" w:rsidRPr="00A9290A" w:rsidRDefault="00EE0C1C" w:rsidP="00EE0C1C">
      <w:pPr>
        <w:suppressAutoHyphens/>
        <w:spacing w:after="0" w:line="240" w:lineRule="auto"/>
        <w:rPr>
          <w:rFonts w:ascii="Times New Roman" w:eastAsia="Lucida Sans Unicode" w:hAnsi="Times New Roman" w:cs="Mangal"/>
          <w:b/>
          <w:kern w:val="2"/>
          <w:lang w:eastAsia="hi-IN" w:bidi="hi-IN"/>
        </w:rPr>
      </w:pPr>
      <w:r w:rsidRPr="00A9290A">
        <w:rPr>
          <w:rFonts w:ascii="Times New Roman" w:eastAsia="Lucida Sans Unicode" w:hAnsi="Times New Roman" w:cs="Mangal"/>
          <w:b/>
          <w:kern w:val="2"/>
          <w:lang w:eastAsia="hi-IN" w:bidi="hi-IN"/>
        </w:rPr>
        <w:t xml:space="preserve">                         ПРИКУБАНСКИЙ МУНИЦИПАЛЬНЫЙ РАЙОН   </w:t>
      </w:r>
    </w:p>
    <w:p w:rsidR="00EE0C1C" w:rsidRPr="00A9290A" w:rsidRDefault="00EE0C1C" w:rsidP="00EE0C1C">
      <w:pPr>
        <w:suppressAutoHyphens/>
        <w:spacing w:after="0" w:line="240" w:lineRule="auto"/>
        <w:rPr>
          <w:rFonts w:ascii="Times New Roman" w:eastAsia="Lucida Sans Unicode" w:hAnsi="Times New Roman" w:cs="Mangal"/>
          <w:b/>
          <w:kern w:val="2"/>
          <w:lang w:eastAsia="hi-IN" w:bidi="hi-IN"/>
        </w:rPr>
      </w:pPr>
      <w:r>
        <w:rPr>
          <w:rFonts w:ascii="Times New Roman" w:eastAsia="Lucida Sans Unicode" w:hAnsi="Times New Roman" w:cs="Mangal"/>
          <w:b/>
          <w:kern w:val="2"/>
          <w:lang w:eastAsia="hi-IN" w:bidi="hi-IN"/>
        </w:rPr>
        <w:t xml:space="preserve">       </w:t>
      </w:r>
      <w:r w:rsidRPr="00A9290A">
        <w:rPr>
          <w:rFonts w:ascii="Times New Roman" w:eastAsia="Lucida Sans Unicode" w:hAnsi="Times New Roman" w:cs="Mangal"/>
          <w:b/>
          <w:kern w:val="2"/>
          <w:lang w:eastAsia="hi-IN" w:bidi="hi-IN"/>
        </w:rPr>
        <w:t xml:space="preserve">    АДМИНИСТРАЦИЯ СЧАСТЛИВЕНСКОГО  СЕЛЬСКОГО   ПОСЕЛЕНИЯ</w:t>
      </w:r>
    </w:p>
    <w:p w:rsidR="00EE0C1C" w:rsidRPr="00A9290A" w:rsidRDefault="00EE0C1C" w:rsidP="00EE0C1C">
      <w:pPr>
        <w:tabs>
          <w:tab w:val="left" w:pos="2955"/>
          <w:tab w:val="left" w:pos="3090"/>
        </w:tabs>
        <w:suppressAutoHyphens/>
        <w:spacing w:after="0" w:line="240" w:lineRule="auto"/>
        <w:rPr>
          <w:rFonts w:ascii="Times New Roman" w:eastAsia="Lucida Sans Unicode" w:hAnsi="Times New Roman" w:cs="Mangal"/>
          <w:b/>
          <w:kern w:val="2"/>
          <w:lang w:eastAsia="hi-IN" w:bidi="hi-IN"/>
        </w:rPr>
      </w:pPr>
      <w:r w:rsidRPr="00A9290A">
        <w:rPr>
          <w:rFonts w:ascii="Times New Roman" w:eastAsia="Lucida Sans Unicode" w:hAnsi="Times New Roman" w:cs="Mangal"/>
          <w:b/>
          <w:kern w:val="2"/>
          <w:lang w:eastAsia="hi-IN" w:bidi="hi-IN"/>
        </w:rPr>
        <w:tab/>
        <w:t xml:space="preserve">   ПОСТАНОВЛЕНИЕ</w:t>
      </w:r>
    </w:p>
    <w:p w:rsidR="00EE0C1C" w:rsidRPr="00A9290A" w:rsidRDefault="00EE0C1C" w:rsidP="00EE0C1C">
      <w:pPr>
        <w:tabs>
          <w:tab w:val="left" w:pos="7275"/>
        </w:tabs>
        <w:suppressAutoHyphens/>
        <w:spacing w:after="0" w:line="240" w:lineRule="auto"/>
        <w:rPr>
          <w:rFonts w:ascii="Times New Roman" w:eastAsia="Lucida Sans Unicode" w:hAnsi="Times New Roman" w:cs="Times New Roman"/>
          <w:b/>
          <w:kern w:val="2"/>
          <w:sz w:val="20"/>
          <w:szCs w:val="20"/>
          <w:lang w:eastAsia="hi-IN" w:bidi="hi-IN"/>
        </w:rPr>
      </w:pPr>
      <w:r w:rsidRPr="00A9290A">
        <w:rPr>
          <w:rFonts w:ascii="Times New Roman" w:eastAsia="Lucida Sans Unicode" w:hAnsi="Times New Roman" w:cs="Times New Roman"/>
          <w:b/>
          <w:kern w:val="2"/>
          <w:sz w:val="20"/>
          <w:szCs w:val="20"/>
          <w:lang w:eastAsia="hi-IN" w:bidi="hi-IN"/>
        </w:rPr>
        <w:tab/>
      </w:r>
    </w:p>
    <w:p w:rsidR="00EE0C1C" w:rsidRPr="00A9290A" w:rsidRDefault="00F00FAB" w:rsidP="00EE0C1C">
      <w:pPr>
        <w:tabs>
          <w:tab w:val="left" w:pos="7275"/>
        </w:tabs>
        <w:suppressAutoHyphens/>
        <w:spacing w:after="0" w:line="240" w:lineRule="auto"/>
        <w:jc w:val="both"/>
        <w:rPr>
          <w:rFonts w:ascii="Times New Roman" w:eastAsia="Lucida Sans Unicode" w:hAnsi="Times New Roman" w:cs="Times New Roman"/>
          <w:b/>
          <w:kern w:val="2"/>
          <w:sz w:val="26"/>
          <w:szCs w:val="26"/>
          <w:lang w:eastAsia="hi-IN" w:bidi="hi-IN"/>
        </w:rPr>
      </w:pPr>
      <w:r>
        <w:rPr>
          <w:rFonts w:ascii="Times New Roman" w:eastAsia="Lucida Sans Unicode" w:hAnsi="Times New Roman" w:cs="Times New Roman"/>
          <w:kern w:val="2"/>
          <w:sz w:val="26"/>
          <w:szCs w:val="26"/>
          <w:lang w:eastAsia="hi-IN" w:bidi="hi-IN"/>
        </w:rPr>
        <w:t>28</w:t>
      </w:r>
      <w:r w:rsidR="00EE0C1C">
        <w:rPr>
          <w:rFonts w:ascii="Times New Roman" w:eastAsia="Lucida Sans Unicode" w:hAnsi="Times New Roman" w:cs="Times New Roman"/>
          <w:kern w:val="2"/>
          <w:sz w:val="26"/>
          <w:szCs w:val="26"/>
          <w:lang w:eastAsia="hi-IN" w:bidi="hi-IN"/>
        </w:rPr>
        <w:t>.12</w:t>
      </w:r>
      <w:r w:rsidR="00EE0C1C" w:rsidRPr="00A9290A">
        <w:rPr>
          <w:rFonts w:ascii="Times New Roman" w:eastAsia="Lucida Sans Unicode" w:hAnsi="Times New Roman" w:cs="Times New Roman"/>
          <w:kern w:val="2"/>
          <w:sz w:val="26"/>
          <w:szCs w:val="26"/>
          <w:lang w:eastAsia="hi-IN" w:bidi="hi-IN"/>
        </w:rPr>
        <w:t xml:space="preserve">.2017г                         </w:t>
      </w:r>
      <w:r w:rsidR="00EE0C1C">
        <w:rPr>
          <w:rFonts w:ascii="Times New Roman" w:eastAsia="Lucida Sans Unicode" w:hAnsi="Times New Roman" w:cs="Times New Roman"/>
          <w:kern w:val="2"/>
          <w:sz w:val="26"/>
          <w:szCs w:val="26"/>
          <w:lang w:eastAsia="hi-IN" w:bidi="hi-IN"/>
        </w:rPr>
        <w:t xml:space="preserve">   </w:t>
      </w:r>
      <w:r w:rsidR="00EE0C1C" w:rsidRPr="00A9290A">
        <w:rPr>
          <w:rFonts w:ascii="Times New Roman" w:eastAsia="Lucida Sans Unicode" w:hAnsi="Times New Roman" w:cs="Times New Roman"/>
          <w:kern w:val="2"/>
          <w:sz w:val="26"/>
          <w:szCs w:val="26"/>
          <w:lang w:eastAsia="hi-IN" w:bidi="hi-IN"/>
        </w:rPr>
        <w:t xml:space="preserve">         с. Счастливое                                          </w:t>
      </w:r>
      <w:r w:rsidR="00EE0C1C">
        <w:rPr>
          <w:rFonts w:ascii="Times New Roman" w:eastAsia="Lucida Sans Unicode" w:hAnsi="Times New Roman" w:cs="Times New Roman"/>
          <w:kern w:val="2"/>
          <w:sz w:val="26"/>
          <w:szCs w:val="26"/>
          <w:lang w:eastAsia="hi-IN" w:bidi="hi-IN"/>
        </w:rPr>
        <w:t xml:space="preserve">     </w:t>
      </w:r>
      <w:r w:rsidR="00EE0C1C" w:rsidRPr="00A9290A">
        <w:rPr>
          <w:rFonts w:ascii="Times New Roman" w:eastAsia="Lucida Sans Unicode" w:hAnsi="Times New Roman" w:cs="Times New Roman"/>
          <w:kern w:val="2"/>
          <w:sz w:val="26"/>
          <w:szCs w:val="26"/>
          <w:lang w:eastAsia="hi-IN" w:bidi="hi-IN"/>
        </w:rPr>
        <w:t xml:space="preserve">   №  </w:t>
      </w:r>
      <w:r>
        <w:rPr>
          <w:rFonts w:ascii="Times New Roman" w:eastAsia="Lucida Sans Unicode" w:hAnsi="Times New Roman" w:cs="Times New Roman"/>
          <w:kern w:val="2"/>
          <w:sz w:val="26"/>
          <w:szCs w:val="26"/>
          <w:lang w:eastAsia="hi-IN" w:bidi="hi-IN"/>
        </w:rPr>
        <w:t>46</w:t>
      </w:r>
      <w:bookmarkStart w:id="0" w:name="_GoBack"/>
      <w:bookmarkEnd w:id="0"/>
    </w:p>
    <w:p w:rsidR="00EE0C1C" w:rsidRPr="00A9290A" w:rsidRDefault="00EE0C1C" w:rsidP="00EE0C1C">
      <w:pPr>
        <w:suppressAutoHyphens/>
        <w:spacing w:after="0" w:line="240" w:lineRule="auto"/>
        <w:jc w:val="right"/>
        <w:rPr>
          <w:rFonts w:ascii="Times New Roman" w:eastAsia="Times New Roman" w:hAnsi="Times New Roman" w:cs="Times New Roman"/>
          <w:sz w:val="26"/>
          <w:szCs w:val="26"/>
          <w:lang w:eastAsia="ar-SA"/>
        </w:rPr>
      </w:pPr>
      <w:r w:rsidRPr="00A9290A">
        <w:rPr>
          <w:rFonts w:ascii="Times New Roman" w:eastAsia="Times New Roman" w:hAnsi="Times New Roman" w:cs="Times New Roman"/>
          <w:sz w:val="26"/>
          <w:szCs w:val="26"/>
          <w:lang w:eastAsia="ar-SA"/>
        </w:rPr>
        <w:tab/>
      </w:r>
      <w:r w:rsidRPr="00A9290A">
        <w:rPr>
          <w:rFonts w:ascii="Times New Roman" w:eastAsia="Times New Roman" w:hAnsi="Times New Roman" w:cs="Times New Roman"/>
          <w:sz w:val="26"/>
          <w:szCs w:val="26"/>
          <w:lang w:eastAsia="ar-SA"/>
        </w:rPr>
        <w:tab/>
      </w:r>
    </w:p>
    <w:p w:rsidR="00EE0C1C" w:rsidRPr="005F4D34" w:rsidRDefault="00CC34A7" w:rsidP="00EE0C1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E0C1C" w:rsidRPr="005F4D34">
        <w:rPr>
          <w:rFonts w:ascii="Times New Roman" w:eastAsia="Times New Roman" w:hAnsi="Times New Roman" w:cs="Times New Roman"/>
          <w:sz w:val="24"/>
          <w:szCs w:val="24"/>
          <w:lang w:eastAsia="ar-SA"/>
        </w:rPr>
        <w:t xml:space="preserve">  О </w:t>
      </w:r>
      <w:r w:rsidR="00EE0C1C">
        <w:rPr>
          <w:rFonts w:ascii="Times New Roman" w:eastAsia="Times New Roman" w:hAnsi="Times New Roman" w:cs="Times New Roman"/>
          <w:sz w:val="24"/>
          <w:szCs w:val="24"/>
          <w:lang w:eastAsia="ar-SA"/>
        </w:rPr>
        <w:t>утверждении  м</w:t>
      </w:r>
      <w:r w:rsidR="00EE0C1C" w:rsidRPr="005F4D34">
        <w:rPr>
          <w:rFonts w:ascii="Times New Roman" w:eastAsia="Times New Roman" w:hAnsi="Times New Roman" w:cs="Times New Roman"/>
          <w:sz w:val="24"/>
          <w:szCs w:val="24"/>
          <w:lang w:eastAsia="ar-SA"/>
        </w:rPr>
        <w:t xml:space="preserve">униципальной целевой программы «Формирование современной городской среды в  Счастливенском сельском поселения  Прикубанского муниципального района на 2018-2022 годы.», </w:t>
      </w:r>
    </w:p>
    <w:p w:rsidR="00EE0C1C" w:rsidRPr="005F4D34" w:rsidRDefault="00EE0C1C" w:rsidP="00EE0C1C">
      <w:pPr>
        <w:suppressAutoHyphens/>
        <w:spacing w:after="0" w:line="240" w:lineRule="auto"/>
        <w:jc w:val="both"/>
        <w:rPr>
          <w:rFonts w:ascii="Times New Roman" w:eastAsia="Times New Roman" w:hAnsi="Times New Roman" w:cs="Times New Roman"/>
          <w:sz w:val="24"/>
          <w:szCs w:val="24"/>
          <w:lang w:eastAsia="ar-SA"/>
        </w:rPr>
      </w:pPr>
    </w:p>
    <w:p w:rsidR="00EE0C1C" w:rsidRPr="005F4D34" w:rsidRDefault="00EE0C1C" w:rsidP="00EE0C1C">
      <w:pPr>
        <w:suppressAutoHyphens/>
        <w:spacing w:after="0" w:line="240" w:lineRule="auto"/>
        <w:jc w:val="both"/>
        <w:rPr>
          <w:rFonts w:ascii="Times New Roman" w:eastAsia="Times New Roman" w:hAnsi="Times New Roman" w:cs="Times New Roman"/>
          <w:sz w:val="24"/>
          <w:szCs w:val="24"/>
          <w:lang w:eastAsia="ar-SA"/>
        </w:rPr>
      </w:pPr>
      <w:r w:rsidRPr="005F4D34">
        <w:rPr>
          <w:rFonts w:ascii="Times New Roman" w:eastAsia="Times New Roman" w:hAnsi="Times New Roman" w:cs="Times New Roman"/>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годы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совершенствования системы комплексного благоустройства в Счастливенском сельском поселении</w:t>
      </w:r>
    </w:p>
    <w:p w:rsidR="00B809F8" w:rsidRPr="00423F86" w:rsidRDefault="00B809F8" w:rsidP="00B809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3F86">
        <w:rPr>
          <w:rFonts w:ascii="Times New Roman" w:eastAsia="Times New Roman" w:hAnsi="Times New Roman" w:cs="Times New Roman"/>
          <w:sz w:val="26"/>
          <w:szCs w:val="26"/>
          <w:lang w:eastAsia="ru-RU"/>
        </w:rPr>
        <w:t xml:space="preserve">                                     </w:t>
      </w:r>
    </w:p>
    <w:p w:rsidR="00B809F8" w:rsidRPr="00423F86" w:rsidRDefault="00B809F8" w:rsidP="00B80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3F86">
        <w:rPr>
          <w:rFonts w:ascii="Times New Roman" w:eastAsia="Times New Roman" w:hAnsi="Times New Roman" w:cs="Times New Roman"/>
          <w:sz w:val="26"/>
          <w:szCs w:val="26"/>
          <w:lang w:eastAsia="ru-RU"/>
        </w:rPr>
        <w:t>ПОСТАНОВЛЯЮ:</w:t>
      </w:r>
    </w:p>
    <w:p w:rsidR="00EE0C1C" w:rsidRPr="00F00FAB" w:rsidRDefault="00B809F8" w:rsidP="00EE0C1C">
      <w:pPr>
        <w:suppressAutoHyphens/>
        <w:spacing w:after="0" w:line="240" w:lineRule="auto"/>
        <w:jc w:val="both"/>
        <w:rPr>
          <w:rFonts w:ascii="Times New Roman" w:eastAsia="Times New Roman" w:hAnsi="Times New Roman" w:cs="Times New Roman"/>
          <w:sz w:val="26"/>
          <w:szCs w:val="26"/>
          <w:lang w:eastAsia="ar-SA"/>
        </w:rPr>
      </w:pPr>
      <w:r w:rsidRPr="00423F86">
        <w:rPr>
          <w:rFonts w:ascii="Times New Roman" w:eastAsia="Times New Roman" w:hAnsi="Times New Roman" w:cs="Times New Roman"/>
          <w:sz w:val="26"/>
          <w:szCs w:val="26"/>
          <w:lang w:eastAsia="ru-RU"/>
        </w:rPr>
        <w:t xml:space="preserve">1. Утвердить прилагаемую муниципальную целевую Программу </w:t>
      </w:r>
      <w:r w:rsidR="00EE0C1C" w:rsidRPr="005F4D34">
        <w:rPr>
          <w:rFonts w:ascii="Times New Roman" w:eastAsia="Times New Roman" w:hAnsi="Times New Roman" w:cs="Times New Roman"/>
          <w:sz w:val="24"/>
          <w:szCs w:val="24"/>
          <w:lang w:eastAsia="ar-SA"/>
        </w:rPr>
        <w:t xml:space="preserve">Формирование </w:t>
      </w:r>
      <w:r w:rsidR="00EE0C1C" w:rsidRPr="00F00FAB">
        <w:rPr>
          <w:rFonts w:ascii="Times New Roman" w:eastAsia="Times New Roman" w:hAnsi="Times New Roman" w:cs="Times New Roman"/>
          <w:sz w:val="26"/>
          <w:szCs w:val="26"/>
          <w:lang w:eastAsia="ar-SA"/>
        </w:rPr>
        <w:t>современной городской среды в  Счастливенском сельском поселения  Прикубанского муниципального района на 2018-2022 годы.» ( Далее Программа)</w:t>
      </w:r>
    </w:p>
    <w:p w:rsidR="00B809F8" w:rsidRPr="00423F86" w:rsidRDefault="00B809F8" w:rsidP="00B809F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23F86">
        <w:rPr>
          <w:rFonts w:ascii="Times New Roman" w:eastAsia="Times New Roman" w:hAnsi="Times New Roman" w:cs="Times New Roman"/>
          <w:sz w:val="26"/>
          <w:szCs w:val="26"/>
          <w:lang w:eastAsia="ru-RU"/>
        </w:rPr>
        <w:t xml:space="preserve">2.Контроль за исполнением настоящего Постановления возложить на заместителя Главы администрации </w:t>
      </w:r>
      <w:r w:rsidR="00EE0C1C">
        <w:rPr>
          <w:rFonts w:ascii="Times New Roman" w:eastAsia="Times New Roman" w:hAnsi="Times New Roman" w:cs="Times New Roman"/>
          <w:sz w:val="26"/>
          <w:szCs w:val="26"/>
          <w:lang w:eastAsia="ru-RU"/>
        </w:rPr>
        <w:t>Счастливенского  сельского поселения</w:t>
      </w:r>
      <w:r w:rsidRPr="00423F86">
        <w:rPr>
          <w:rFonts w:ascii="Times New Roman" w:eastAsia="Times New Roman" w:hAnsi="Times New Roman" w:cs="Times New Roman"/>
          <w:sz w:val="26"/>
          <w:szCs w:val="26"/>
          <w:lang w:eastAsia="ru-RU"/>
        </w:rPr>
        <w:t xml:space="preserve"> (</w:t>
      </w:r>
      <w:r w:rsidR="00EE0C1C">
        <w:rPr>
          <w:rFonts w:ascii="Times New Roman" w:eastAsia="Times New Roman" w:hAnsi="Times New Roman" w:cs="Times New Roman"/>
          <w:sz w:val="26"/>
          <w:szCs w:val="26"/>
          <w:lang w:eastAsia="ru-RU"/>
        </w:rPr>
        <w:t>Байрамукова Н.А.</w:t>
      </w:r>
      <w:r w:rsidRPr="00423F86">
        <w:rPr>
          <w:rFonts w:ascii="Times New Roman" w:eastAsia="Times New Roman" w:hAnsi="Times New Roman" w:cs="Times New Roman"/>
          <w:sz w:val="26"/>
          <w:szCs w:val="26"/>
          <w:lang w:eastAsia="ru-RU"/>
        </w:rPr>
        <w:t>)</w:t>
      </w:r>
    </w:p>
    <w:p w:rsidR="00B809F8" w:rsidRPr="00423F86" w:rsidRDefault="00B809F8" w:rsidP="00B809F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23F86">
        <w:rPr>
          <w:rFonts w:ascii="Times New Roman" w:eastAsia="Times New Roman" w:hAnsi="Times New Roman" w:cs="Times New Roman"/>
          <w:sz w:val="26"/>
          <w:szCs w:val="26"/>
          <w:lang w:eastAsia="ru-RU"/>
        </w:rPr>
        <w:t xml:space="preserve">3.Настоящее постановление вступает в силу с момента подписания и подлежит опубликованию в сети «Интернет» на сайте администрации </w:t>
      </w:r>
      <w:r w:rsidR="00EE0C1C">
        <w:rPr>
          <w:rFonts w:ascii="Times New Roman" w:eastAsia="Times New Roman" w:hAnsi="Times New Roman" w:cs="Times New Roman"/>
          <w:sz w:val="26"/>
          <w:szCs w:val="26"/>
          <w:lang w:eastAsia="ru-RU"/>
        </w:rPr>
        <w:t xml:space="preserve">Счастливенского сельского поселения </w:t>
      </w:r>
      <w:r w:rsidRPr="00423F86">
        <w:rPr>
          <w:rFonts w:ascii="Times New Roman" w:eastAsia="Times New Roman" w:hAnsi="Times New Roman" w:cs="Times New Roman"/>
          <w:sz w:val="26"/>
          <w:szCs w:val="26"/>
          <w:lang w:eastAsia="ru-RU"/>
        </w:rPr>
        <w:t>.</w:t>
      </w:r>
    </w:p>
    <w:p w:rsidR="00B809F8" w:rsidRPr="00423F86" w:rsidRDefault="00B809F8" w:rsidP="00B809F8">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r w:rsidRPr="00423F86">
        <w:rPr>
          <w:rFonts w:ascii="Times New Roman" w:eastAsia="Times New Roman" w:hAnsi="Times New Roman" w:cs="Times New Roman"/>
          <w:sz w:val="26"/>
          <w:szCs w:val="26"/>
          <w:lang w:eastAsia="ru-RU"/>
        </w:rPr>
        <w:t xml:space="preserve">                                                                                                   </w:t>
      </w:r>
    </w:p>
    <w:p w:rsidR="00EE0C1C" w:rsidRDefault="00B809F8" w:rsidP="00F00FAB">
      <w:pPr>
        <w:tabs>
          <w:tab w:val="left" w:pos="9356"/>
        </w:tabs>
        <w:spacing w:before="100" w:beforeAutospacing="1" w:after="0" w:line="240" w:lineRule="auto"/>
        <w:rPr>
          <w:rFonts w:ascii="Times New Roman" w:eastAsia="Lucida Sans Unicode" w:hAnsi="Times New Roman" w:cs="Mangal"/>
          <w:b/>
          <w:kern w:val="2"/>
          <w:lang w:eastAsia="hi-IN" w:bidi="hi-IN"/>
        </w:rPr>
      </w:pPr>
      <w:r w:rsidRPr="00423F86">
        <w:rPr>
          <w:rFonts w:ascii="Times New Roman" w:eastAsia="Times New Roman" w:hAnsi="Times New Roman" w:cs="Times New Roman"/>
          <w:sz w:val="26"/>
          <w:szCs w:val="26"/>
          <w:lang w:eastAsia="ru-RU"/>
        </w:rPr>
        <w:t>Глава</w:t>
      </w:r>
      <w:r w:rsidR="00EE0C1C">
        <w:rPr>
          <w:rFonts w:ascii="Times New Roman" w:eastAsia="Times New Roman" w:hAnsi="Times New Roman" w:cs="Times New Roman"/>
          <w:sz w:val="26"/>
          <w:szCs w:val="26"/>
          <w:lang w:eastAsia="ru-RU"/>
        </w:rPr>
        <w:t xml:space="preserve"> </w:t>
      </w:r>
      <w:r w:rsidRPr="00423F86">
        <w:rPr>
          <w:rFonts w:ascii="Times New Roman" w:eastAsia="Times New Roman" w:hAnsi="Times New Roman" w:cs="Times New Roman"/>
          <w:sz w:val="26"/>
          <w:szCs w:val="26"/>
          <w:lang w:eastAsia="ru-RU"/>
        </w:rPr>
        <w:t>администрации</w:t>
      </w:r>
      <w:r w:rsidR="00EE0C1C">
        <w:rPr>
          <w:rFonts w:ascii="Times New Roman" w:eastAsia="Times New Roman" w:hAnsi="Times New Roman" w:cs="Times New Roman"/>
          <w:sz w:val="26"/>
          <w:szCs w:val="26"/>
          <w:lang w:eastAsia="ru-RU"/>
        </w:rPr>
        <w:t xml:space="preserve"> Счастливенского                </w:t>
      </w:r>
      <w:r w:rsidR="00F00FAB">
        <w:rPr>
          <w:rFonts w:ascii="Times New Roman" w:eastAsia="Times New Roman" w:hAnsi="Times New Roman" w:cs="Times New Roman"/>
          <w:sz w:val="26"/>
          <w:szCs w:val="26"/>
          <w:lang w:eastAsia="ru-RU"/>
        </w:rPr>
        <w:t xml:space="preserve">       </w:t>
      </w:r>
      <w:r w:rsidR="00F00FAB">
        <w:rPr>
          <w:rFonts w:ascii="Times New Roman" w:eastAsia="Times New Roman" w:hAnsi="Times New Roman" w:cs="Times New Roman"/>
          <w:sz w:val="26"/>
          <w:szCs w:val="26"/>
          <w:lang w:eastAsia="ru-RU"/>
        </w:rPr>
        <w:t xml:space="preserve">сельского  </w:t>
      </w:r>
      <w:r w:rsidR="00F00FAB" w:rsidRPr="00423F86">
        <w:rPr>
          <w:rFonts w:ascii="Times New Roman" w:eastAsia="Times New Roman" w:hAnsi="Times New Roman" w:cs="Times New Roman"/>
          <w:sz w:val="26"/>
          <w:szCs w:val="26"/>
          <w:lang w:eastAsia="ru-RU"/>
        </w:rPr>
        <w:t> </w:t>
      </w:r>
      <w:r w:rsidR="00F00FAB">
        <w:rPr>
          <w:rFonts w:ascii="Times New Roman" w:eastAsia="Times New Roman" w:hAnsi="Times New Roman" w:cs="Times New Roman"/>
          <w:sz w:val="26"/>
          <w:szCs w:val="26"/>
          <w:lang w:eastAsia="ru-RU"/>
        </w:rPr>
        <w:t>поселения</w:t>
      </w:r>
      <w:r w:rsidR="00F00FAB" w:rsidRPr="00423F86">
        <w:rPr>
          <w:rFonts w:ascii="Times New Roman" w:eastAsia="Times New Roman" w:hAnsi="Times New Roman" w:cs="Times New Roman"/>
          <w:sz w:val="26"/>
          <w:szCs w:val="26"/>
          <w:lang w:eastAsia="ru-RU"/>
        </w:rPr>
        <w:t>                             </w:t>
      </w:r>
      <w:r w:rsidR="00F00FAB">
        <w:rPr>
          <w:rFonts w:ascii="Times New Roman" w:eastAsia="Times New Roman" w:hAnsi="Times New Roman" w:cs="Times New Roman"/>
          <w:sz w:val="26"/>
          <w:szCs w:val="26"/>
          <w:lang w:eastAsia="ru-RU"/>
        </w:rPr>
        <w:t xml:space="preserve">              </w:t>
      </w:r>
      <w:r w:rsidR="00F00FAB">
        <w:rPr>
          <w:rFonts w:ascii="Times New Roman" w:eastAsia="Times New Roman" w:hAnsi="Times New Roman" w:cs="Times New Roman"/>
          <w:sz w:val="26"/>
          <w:szCs w:val="26"/>
          <w:lang w:eastAsia="ru-RU"/>
        </w:rPr>
        <w:t xml:space="preserve">                </w:t>
      </w:r>
      <w:r w:rsidR="00F00FAB">
        <w:rPr>
          <w:rFonts w:ascii="Times New Roman" w:eastAsia="Times New Roman" w:hAnsi="Times New Roman" w:cs="Times New Roman"/>
          <w:sz w:val="26"/>
          <w:szCs w:val="26"/>
          <w:lang w:eastAsia="ru-RU"/>
        </w:rPr>
        <w:t xml:space="preserve"> </w:t>
      </w:r>
      <w:r w:rsidR="00EE0C1C">
        <w:rPr>
          <w:rFonts w:ascii="Times New Roman" w:eastAsia="Times New Roman" w:hAnsi="Times New Roman" w:cs="Times New Roman"/>
          <w:sz w:val="26"/>
          <w:szCs w:val="26"/>
          <w:lang w:eastAsia="ru-RU"/>
        </w:rPr>
        <w:t>М.Б. Эльканов</w:t>
      </w:r>
      <w:r w:rsidRPr="00423F86">
        <w:rPr>
          <w:rFonts w:ascii="Times New Roman" w:eastAsia="Times New Roman" w:hAnsi="Times New Roman" w:cs="Times New Roman"/>
          <w:sz w:val="26"/>
          <w:szCs w:val="26"/>
          <w:lang w:eastAsia="ru-RU"/>
        </w:rPr>
        <w:t>                    </w:t>
      </w:r>
    </w:p>
    <w:p w:rsidR="00EE0C1C" w:rsidRDefault="00EE0C1C" w:rsidP="00EE0C1C">
      <w:pPr>
        <w:spacing w:after="0"/>
        <w:rPr>
          <w:rFonts w:ascii="Times New Roman" w:eastAsia="Lucida Sans Unicode" w:hAnsi="Times New Roman" w:cs="Mangal"/>
          <w:b/>
          <w:kern w:val="2"/>
          <w:lang w:eastAsia="hi-IN" w:bidi="hi-IN"/>
        </w:rPr>
      </w:pPr>
    </w:p>
    <w:p w:rsidR="00EE0C1C" w:rsidRDefault="00EE0C1C" w:rsidP="007062C7">
      <w:pPr>
        <w:rPr>
          <w:rFonts w:ascii="Times New Roman" w:eastAsia="Lucida Sans Unicode" w:hAnsi="Times New Roman" w:cs="Mangal"/>
          <w:b/>
          <w:kern w:val="2"/>
          <w:lang w:eastAsia="hi-IN" w:bidi="hi-IN"/>
        </w:rPr>
      </w:pPr>
    </w:p>
    <w:p w:rsidR="00EE0C1C" w:rsidRDefault="00EE0C1C" w:rsidP="007062C7">
      <w:pPr>
        <w:rPr>
          <w:rFonts w:ascii="Times New Roman" w:eastAsia="Lucida Sans Unicode" w:hAnsi="Times New Roman" w:cs="Mangal"/>
          <w:b/>
          <w:kern w:val="2"/>
          <w:lang w:eastAsia="hi-IN" w:bidi="hi-IN"/>
        </w:rPr>
      </w:pPr>
    </w:p>
    <w:p w:rsidR="00EE0C1C" w:rsidRDefault="00EE0C1C" w:rsidP="007062C7">
      <w:pPr>
        <w:rPr>
          <w:rFonts w:ascii="Times New Roman" w:eastAsia="Lucida Sans Unicode" w:hAnsi="Times New Roman" w:cs="Mangal"/>
          <w:b/>
          <w:kern w:val="2"/>
          <w:lang w:eastAsia="hi-IN" w:bidi="hi-IN"/>
        </w:rPr>
      </w:pPr>
    </w:p>
    <w:p w:rsidR="00EE0C1C" w:rsidRDefault="00EE0C1C" w:rsidP="007062C7">
      <w:pPr>
        <w:rPr>
          <w:rFonts w:ascii="Times New Roman" w:eastAsia="Lucida Sans Unicode" w:hAnsi="Times New Roman" w:cs="Mangal"/>
          <w:b/>
          <w:kern w:val="2"/>
          <w:lang w:eastAsia="hi-IN" w:bidi="hi-IN"/>
        </w:rPr>
      </w:pPr>
    </w:p>
    <w:p w:rsidR="00EE0C1C" w:rsidRDefault="00EE0C1C" w:rsidP="007062C7">
      <w:pPr>
        <w:rPr>
          <w:rFonts w:ascii="Times New Roman" w:eastAsia="Lucida Sans Unicode" w:hAnsi="Times New Roman" w:cs="Mangal"/>
          <w:b/>
          <w:kern w:val="2"/>
          <w:lang w:eastAsia="hi-IN" w:bidi="hi-IN"/>
        </w:rPr>
      </w:pPr>
    </w:p>
    <w:p w:rsidR="00EE0C1C" w:rsidRDefault="00EE0C1C" w:rsidP="007062C7">
      <w:pPr>
        <w:rPr>
          <w:rFonts w:ascii="Times New Roman" w:eastAsia="Lucida Sans Unicode" w:hAnsi="Times New Roman" w:cs="Mangal"/>
          <w:b/>
          <w:kern w:val="2"/>
          <w:lang w:eastAsia="hi-IN" w:bidi="hi-IN"/>
        </w:rPr>
      </w:pPr>
    </w:p>
    <w:p w:rsidR="00074566" w:rsidRPr="005F4D34" w:rsidRDefault="00074566" w:rsidP="00074566">
      <w:pPr>
        <w:suppressAutoHyphens/>
        <w:spacing w:after="0" w:line="240" w:lineRule="auto"/>
        <w:jc w:val="right"/>
        <w:rPr>
          <w:rFonts w:ascii="Times New Roman" w:eastAsia="Times New Roman" w:hAnsi="Times New Roman" w:cs="Times New Roman"/>
          <w:sz w:val="24"/>
          <w:szCs w:val="24"/>
          <w:lang w:eastAsia="ar-SA"/>
        </w:rPr>
      </w:pPr>
    </w:p>
    <w:p w:rsidR="00074566" w:rsidRPr="005F4D34" w:rsidRDefault="00074566" w:rsidP="00074566">
      <w:pPr>
        <w:suppressAutoHyphens/>
        <w:spacing w:after="0" w:line="240" w:lineRule="auto"/>
        <w:rPr>
          <w:rFonts w:ascii="Times New Roman" w:eastAsia="Times New Roman" w:hAnsi="Times New Roman" w:cs="Times New Roman"/>
          <w:sz w:val="24"/>
          <w:szCs w:val="24"/>
          <w:lang w:eastAsia="ar-SA"/>
        </w:rPr>
      </w:pPr>
      <w:r w:rsidRPr="005F4D34">
        <w:rPr>
          <w:rFonts w:ascii="Times New Roman" w:eastAsia="Times New Roman" w:hAnsi="Times New Roman" w:cs="Times New Roman"/>
          <w:sz w:val="24"/>
          <w:szCs w:val="24"/>
          <w:lang w:eastAsia="ar-SA"/>
        </w:rPr>
        <w:t xml:space="preserve"> </w:t>
      </w:r>
    </w:p>
    <w:p w:rsidR="00074566" w:rsidRPr="00A21BB1" w:rsidRDefault="00074566" w:rsidP="00074566">
      <w:pPr>
        <w:suppressAutoHyphens/>
        <w:spacing w:after="0" w:line="240" w:lineRule="auto"/>
        <w:jc w:val="center"/>
        <w:rPr>
          <w:rFonts w:ascii="Times New Roman" w:eastAsia="Times New Roman" w:hAnsi="Times New Roman" w:cs="Times New Roman"/>
          <w:sz w:val="18"/>
          <w:szCs w:val="18"/>
          <w:lang w:eastAsia="ar-SA"/>
        </w:rPr>
      </w:pPr>
    </w:p>
    <w:p w:rsidR="00074566" w:rsidRPr="00A21BB1" w:rsidRDefault="00074566" w:rsidP="00074566">
      <w:pPr>
        <w:suppressAutoHyphens/>
        <w:spacing w:after="0" w:line="240" w:lineRule="auto"/>
        <w:jc w:val="center"/>
        <w:rPr>
          <w:rFonts w:ascii="Times New Roman" w:eastAsia="Times New Roman" w:hAnsi="Times New Roman" w:cs="Times New Roman"/>
          <w:lang w:eastAsia="ar-SA"/>
        </w:rPr>
      </w:pPr>
    </w:p>
    <w:p w:rsidR="00074566" w:rsidRPr="00A21BB1" w:rsidRDefault="00A9290A" w:rsidP="00074566">
      <w:pPr>
        <w:suppressAutoHyphens/>
        <w:spacing w:after="0" w:line="240" w:lineRule="auto"/>
        <w:jc w:val="center"/>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                                                                             </w:t>
      </w:r>
      <w:r w:rsidR="00074566" w:rsidRPr="00A21BB1">
        <w:rPr>
          <w:rFonts w:ascii="Times New Roman" w:eastAsia="Times New Roman" w:hAnsi="Times New Roman" w:cs="Times New Roman"/>
          <w:lang w:eastAsia="ar-SA"/>
        </w:rPr>
        <w:t>УТВЕРЖДЕНА</w:t>
      </w:r>
    </w:p>
    <w:p w:rsidR="00074566" w:rsidRPr="00A21BB1" w:rsidRDefault="00074566" w:rsidP="00074566">
      <w:pPr>
        <w:suppressAutoHyphens/>
        <w:spacing w:after="0" w:line="240" w:lineRule="auto"/>
        <w:jc w:val="right"/>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 постановлением Администрации </w:t>
      </w:r>
    </w:p>
    <w:p w:rsidR="00074566" w:rsidRPr="00A21BB1" w:rsidRDefault="00A9290A" w:rsidP="00074566">
      <w:pPr>
        <w:suppressAutoHyphens/>
        <w:spacing w:after="0" w:line="240" w:lineRule="auto"/>
        <w:jc w:val="right"/>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Счастливенского сельского поселения </w:t>
      </w:r>
    </w:p>
    <w:p w:rsidR="00074566" w:rsidRPr="00A21BB1" w:rsidRDefault="00A9290A" w:rsidP="00A9290A">
      <w:pPr>
        <w:suppressAutoHyphens/>
        <w:spacing w:after="0" w:line="240" w:lineRule="auto"/>
        <w:jc w:val="center"/>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                                                                                   </w:t>
      </w:r>
      <w:r w:rsidR="00074566" w:rsidRPr="00A21BB1">
        <w:rPr>
          <w:rFonts w:ascii="Times New Roman" w:eastAsia="Times New Roman" w:hAnsi="Times New Roman" w:cs="Times New Roman"/>
          <w:lang w:eastAsia="ar-SA"/>
        </w:rPr>
        <w:t>№</w:t>
      </w:r>
      <w:r w:rsidR="00EE0C1C" w:rsidRPr="00A21BB1">
        <w:rPr>
          <w:rFonts w:ascii="Times New Roman" w:eastAsia="Times New Roman" w:hAnsi="Times New Roman" w:cs="Times New Roman"/>
          <w:lang w:eastAsia="ar-SA"/>
        </w:rPr>
        <w:t xml:space="preserve"> __</w:t>
      </w:r>
      <w:r w:rsidRPr="00A21BB1">
        <w:rPr>
          <w:rFonts w:ascii="Times New Roman" w:eastAsia="Times New Roman" w:hAnsi="Times New Roman" w:cs="Times New Roman"/>
          <w:lang w:eastAsia="ar-SA"/>
        </w:rPr>
        <w:t xml:space="preserve"> </w:t>
      </w:r>
      <w:r w:rsidR="00074566" w:rsidRPr="00A21BB1">
        <w:rPr>
          <w:rFonts w:ascii="Times New Roman" w:eastAsia="Times New Roman" w:hAnsi="Times New Roman" w:cs="Times New Roman"/>
          <w:lang w:eastAsia="ar-SA"/>
        </w:rPr>
        <w:t>от</w:t>
      </w:r>
      <w:r w:rsidR="00EE0C1C" w:rsidRPr="00A21BB1">
        <w:rPr>
          <w:rFonts w:ascii="Times New Roman" w:eastAsia="Times New Roman" w:hAnsi="Times New Roman" w:cs="Times New Roman"/>
          <w:lang w:eastAsia="ar-SA"/>
        </w:rPr>
        <w:t xml:space="preserve">       </w:t>
      </w:r>
      <w:r w:rsidRPr="00A21BB1">
        <w:rPr>
          <w:rFonts w:ascii="Times New Roman" w:eastAsia="Times New Roman" w:hAnsi="Times New Roman" w:cs="Times New Roman"/>
          <w:lang w:eastAsia="ar-SA"/>
        </w:rPr>
        <w:t>.1</w:t>
      </w:r>
      <w:r w:rsidR="00EE0C1C" w:rsidRPr="00A21BB1">
        <w:rPr>
          <w:rFonts w:ascii="Times New Roman" w:eastAsia="Times New Roman" w:hAnsi="Times New Roman" w:cs="Times New Roman"/>
          <w:lang w:eastAsia="ar-SA"/>
        </w:rPr>
        <w:t>2</w:t>
      </w:r>
      <w:r w:rsidRPr="00A21BB1">
        <w:rPr>
          <w:rFonts w:ascii="Times New Roman" w:eastAsia="Times New Roman" w:hAnsi="Times New Roman" w:cs="Times New Roman"/>
          <w:lang w:eastAsia="ar-SA"/>
        </w:rPr>
        <w:t>.2017 г.</w:t>
      </w:r>
      <w:r w:rsidR="00074566" w:rsidRPr="00A21BB1">
        <w:rPr>
          <w:rFonts w:ascii="Times New Roman" w:eastAsia="Times New Roman" w:hAnsi="Times New Roman" w:cs="Times New Roman"/>
          <w:lang w:eastAsia="ar-SA"/>
        </w:rPr>
        <w:t xml:space="preserve">  </w:t>
      </w:r>
    </w:p>
    <w:p w:rsidR="00074566" w:rsidRPr="00A21BB1" w:rsidRDefault="00074566" w:rsidP="00074566">
      <w:pPr>
        <w:suppressAutoHyphens/>
        <w:spacing w:after="0" w:line="240" w:lineRule="auto"/>
        <w:jc w:val="right"/>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right"/>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right"/>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right"/>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                                                                          </w:t>
      </w:r>
    </w:p>
    <w:tbl>
      <w:tblPr>
        <w:tblW w:w="10490" w:type="dxa"/>
        <w:tblInd w:w="-743" w:type="dxa"/>
        <w:tblLook w:val="04A0" w:firstRow="1" w:lastRow="0" w:firstColumn="1" w:lastColumn="0" w:noHBand="0" w:noVBand="1"/>
      </w:tblPr>
      <w:tblGrid>
        <w:gridCol w:w="10490"/>
      </w:tblGrid>
      <w:tr w:rsidR="00074566" w:rsidRPr="00A21BB1" w:rsidTr="004C37E8">
        <w:trPr>
          <w:trHeight w:val="103"/>
        </w:trPr>
        <w:tc>
          <w:tcPr>
            <w:tcW w:w="10490" w:type="dxa"/>
            <w:shd w:val="clear" w:color="auto" w:fill="auto"/>
          </w:tcPr>
          <w:p w:rsidR="00074566" w:rsidRPr="00A21BB1" w:rsidRDefault="00074566" w:rsidP="00074566">
            <w:pPr>
              <w:suppressAutoHyphens/>
              <w:spacing w:after="0" w:line="240" w:lineRule="auto"/>
              <w:jc w:val="center"/>
              <w:rPr>
                <w:rFonts w:ascii="Times New Roman" w:eastAsia="Times New Roman" w:hAnsi="Times New Roman" w:cs="Times New Roman"/>
                <w:b/>
                <w:lang w:eastAsia="ar-SA"/>
              </w:rPr>
            </w:pPr>
            <w:r w:rsidRPr="00A21BB1">
              <w:rPr>
                <w:rFonts w:ascii="Times New Roman" w:eastAsia="Times New Roman" w:hAnsi="Times New Roman" w:cs="Times New Roman"/>
                <w:b/>
                <w:lang w:eastAsia="ar-SA"/>
              </w:rPr>
              <w:t>П Р О Г Р А М М А</w:t>
            </w:r>
          </w:p>
          <w:p w:rsidR="00074566" w:rsidRPr="00A21BB1" w:rsidRDefault="00074566" w:rsidP="00FA1152">
            <w:pPr>
              <w:spacing w:after="0" w:line="240" w:lineRule="auto"/>
              <w:jc w:val="center"/>
              <w:rPr>
                <w:rFonts w:ascii="Times New Roman" w:eastAsia="Times New Roman" w:hAnsi="Times New Roman" w:cs="Times New Roman"/>
                <w:lang w:eastAsia="ar-SA"/>
              </w:rPr>
            </w:pPr>
            <w:r w:rsidRPr="00A21BB1">
              <w:rPr>
                <w:rFonts w:ascii="Times New Roman" w:eastAsia="Times New Roman" w:hAnsi="Times New Roman" w:cs="Times New Roman"/>
                <w:b/>
                <w:lang w:eastAsia="ar-SA"/>
              </w:rPr>
              <w:t xml:space="preserve">«Формирование современной городской среды </w:t>
            </w:r>
            <w:r w:rsidR="00FA1152" w:rsidRPr="00A21BB1">
              <w:rPr>
                <w:rFonts w:ascii="Times New Roman" w:eastAsia="Times New Roman" w:hAnsi="Times New Roman" w:cs="Times New Roman"/>
                <w:b/>
                <w:lang w:eastAsia="ar-SA"/>
              </w:rPr>
              <w:t xml:space="preserve">в </w:t>
            </w:r>
            <w:r w:rsidRPr="00A21BB1">
              <w:rPr>
                <w:rFonts w:ascii="Times New Roman" w:eastAsia="Times New Roman" w:hAnsi="Times New Roman" w:cs="Times New Roman"/>
                <w:b/>
                <w:lang w:eastAsia="ar-SA"/>
              </w:rPr>
              <w:t>Сча</w:t>
            </w:r>
            <w:r w:rsidR="00FA1152" w:rsidRPr="00A21BB1">
              <w:rPr>
                <w:rFonts w:ascii="Times New Roman" w:eastAsia="Times New Roman" w:hAnsi="Times New Roman" w:cs="Times New Roman"/>
                <w:b/>
                <w:lang w:eastAsia="ar-SA"/>
              </w:rPr>
              <w:t>стливенском</w:t>
            </w:r>
            <w:r w:rsidRPr="00A21BB1">
              <w:rPr>
                <w:rFonts w:ascii="Times New Roman" w:eastAsia="Times New Roman" w:hAnsi="Times New Roman" w:cs="Times New Roman"/>
                <w:b/>
                <w:lang w:eastAsia="ar-SA"/>
              </w:rPr>
              <w:t xml:space="preserve">  сельско</w:t>
            </w:r>
            <w:r w:rsidR="00FA1152" w:rsidRPr="00A21BB1">
              <w:rPr>
                <w:rFonts w:ascii="Times New Roman" w:eastAsia="Times New Roman" w:hAnsi="Times New Roman" w:cs="Times New Roman"/>
                <w:b/>
                <w:lang w:eastAsia="ar-SA"/>
              </w:rPr>
              <w:t>м поселении</w:t>
            </w:r>
            <w:r w:rsidRPr="00A21BB1">
              <w:rPr>
                <w:rFonts w:ascii="Times New Roman" w:eastAsia="Times New Roman" w:hAnsi="Times New Roman" w:cs="Times New Roman"/>
                <w:b/>
                <w:lang w:eastAsia="ar-SA"/>
              </w:rPr>
              <w:t xml:space="preserve"> Прикубанского  муниципального района</w:t>
            </w:r>
            <w:r w:rsidR="00A9290A" w:rsidRPr="00A21BB1">
              <w:rPr>
                <w:rFonts w:ascii="Times New Roman" w:eastAsia="Times New Roman" w:hAnsi="Times New Roman" w:cs="Times New Roman"/>
                <w:b/>
                <w:lang w:eastAsia="ar-SA"/>
              </w:rPr>
              <w:t xml:space="preserve"> на 2018-2022</w:t>
            </w:r>
            <w:r w:rsidRPr="00A21BB1">
              <w:rPr>
                <w:rFonts w:ascii="Times New Roman" w:eastAsia="Times New Roman" w:hAnsi="Times New Roman" w:cs="Times New Roman"/>
                <w:b/>
                <w:lang w:eastAsia="ar-SA"/>
              </w:rPr>
              <w:t xml:space="preserve"> год</w:t>
            </w:r>
            <w:r w:rsidR="00FA1152" w:rsidRPr="00A21BB1">
              <w:rPr>
                <w:rFonts w:ascii="Times New Roman" w:eastAsia="Times New Roman" w:hAnsi="Times New Roman" w:cs="Times New Roman"/>
                <w:b/>
                <w:lang w:eastAsia="ar-SA"/>
              </w:rPr>
              <w:t>ы</w:t>
            </w:r>
            <w:r w:rsidRPr="00A21BB1">
              <w:rPr>
                <w:rFonts w:ascii="Times New Roman" w:eastAsia="Times New Roman" w:hAnsi="Times New Roman" w:cs="Times New Roman"/>
                <w:b/>
                <w:lang w:eastAsia="ar-SA"/>
              </w:rPr>
              <w:t>»</w:t>
            </w:r>
          </w:p>
        </w:tc>
      </w:tr>
    </w:tbl>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p>
    <w:p w:rsidR="00074566" w:rsidRPr="00A21BB1" w:rsidRDefault="00074566" w:rsidP="00074566">
      <w:pPr>
        <w:suppressAutoHyphens/>
        <w:spacing w:after="0" w:line="240" w:lineRule="auto"/>
        <w:outlineLvl w:val="0"/>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                                           </w:t>
      </w: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2A231D" w:rsidRPr="00A21BB1" w:rsidRDefault="002A231D" w:rsidP="00074566">
      <w:pPr>
        <w:suppressAutoHyphens/>
        <w:spacing w:after="0" w:line="240" w:lineRule="auto"/>
        <w:outlineLvl w:val="0"/>
        <w:rPr>
          <w:rFonts w:ascii="Times New Roman" w:eastAsia="Times New Roman" w:hAnsi="Times New Roman" w:cs="Times New Roman"/>
          <w:lang w:eastAsia="ar-SA"/>
        </w:rPr>
      </w:pPr>
    </w:p>
    <w:p w:rsidR="00074566" w:rsidRPr="00A21BB1" w:rsidRDefault="00074566" w:rsidP="00074566">
      <w:pPr>
        <w:suppressAutoHyphens/>
        <w:spacing w:after="0" w:line="240" w:lineRule="auto"/>
        <w:outlineLvl w:val="0"/>
        <w:rPr>
          <w:rFonts w:ascii="Times New Roman" w:eastAsia="Times New Roman" w:hAnsi="Times New Roman" w:cs="Times New Roman"/>
          <w:lang w:eastAsia="ar-SA"/>
        </w:rPr>
      </w:pPr>
    </w:p>
    <w:p w:rsidR="00A9290A" w:rsidRPr="00A21BB1" w:rsidRDefault="00A9290A" w:rsidP="00074566">
      <w:pPr>
        <w:suppressAutoHyphens/>
        <w:spacing w:after="0" w:line="240" w:lineRule="auto"/>
        <w:jc w:val="center"/>
        <w:outlineLvl w:val="0"/>
        <w:rPr>
          <w:rFonts w:ascii="Times New Roman" w:eastAsia="Times New Roman" w:hAnsi="Times New Roman" w:cs="Times New Roman"/>
          <w:b/>
          <w:lang w:eastAsia="ru-RU"/>
        </w:rPr>
      </w:pPr>
    </w:p>
    <w:p w:rsidR="00074566" w:rsidRPr="00A21BB1" w:rsidRDefault="00074566" w:rsidP="00A9290A">
      <w:pPr>
        <w:suppressAutoHyphens/>
        <w:spacing w:after="0" w:line="240" w:lineRule="auto"/>
        <w:jc w:val="center"/>
        <w:outlineLvl w:val="0"/>
        <w:rPr>
          <w:rFonts w:ascii="Times New Roman" w:eastAsia="Times New Roman" w:hAnsi="Times New Roman" w:cs="Times New Roman"/>
          <w:lang w:eastAsia="ar-SA"/>
        </w:rPr>
      </w:pPr>
      <w:r w:rsidRPr="00A21BB1">
        <w:rPr>
          <w:rFonts w:ascii="Times New Roman" w:eastAsia="Times New Roman" w:hAnsi="Times New Roman" w:cs="Times New Roman"/>
          <w:b/>
          <w:lang w:eastAsia="ru-RU"/>
        </w:rPr>
        <w:t>ПАСПОРТ ПРОГР</w:t>
      </w:r>
      <w:r w:rsidR="002A231D" w:rsidRPr="00A21BB1">
        <w:rPr>
          <w:rFonts w:ascii="Times New Roman" w:eastAsia="Times New Roman" w:hAnsi="Times New Roman" w:cs="Times New Roman"/>
          <w:b/>
          <w:lang w:eastAsia="ru-RU"/>
        </w:rPr>
        <w:t>А</w:t>
      </w:r>
      <w:r w:rsidRPr="00A21BB1">
        <w:rPr>
          <w:rFonts w:ascii="Times New Roman" w:eastAsia="Times New Roman" w:hAnsi="Times New Roman" w:cs="Times New Roman"/>
          <w:b/>
          <w:lang w:eastAsia="ru-RU"/>
        </w:rPr>
        <w:t>М</w:t>
      </w:r>
      <w:r w:rsidR="002A231D" w:rsidRPr="00A21BB1">
        <w:rPr>
          <w:rFonts w:ascii="Times New Roman" w:eastAsia="Times New Roman" w:hAnsi="Times New Roman" w:cs="Times New Roman"/>
          <w:b/>
          <w:lang w:eastAsia="ru-RU"/>
        </w:rPr>
        <w:t>М</w:t>
      </w:r>
      <w:r w:rsidRPr="00A21BB1">
        <w:rPr>
          <w:rFonts w:ascii="Times New Roman" w:eastAsia="Times New Roman" w:hAnsi="Times New Roman" w:cs="Times New Roman"/>
          <w:b/>
          <w:lang w:eastAsia="ru-RU"/>
        </w:rPr>
        <w:t>Ы</w:t>
      </w:r>
    </w:p>
    <w:tbl>
      <w:tblPr>
        <w:tblpPr w:leftFromText="180" w:rightFromText="180" w:vertAnchor="text" w:tblpX="-431" w:tblpY="1471"/>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6491"/>
      </w:tblGrid>
      <w:tr w:rsidR="00074566" w:rsidRPr="00A21BB1" w:rsidTr="004C37E8">
        <w:trPr>
          <w:trHeight w:val="979"/>
        </w:trPr>
        <w:tc>
          <w:tcPr>
            <w:tcW w:w="360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lastRenderedPageBreak/>
              <w:t>Наименование</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Программы</w:t>
            </w:r>
          </w:p>
        </w:tc>
        <w:tc>
          <w:tcPr>
            <w:tcW w:w="6491" w:type="dxa"/>
          </w:tcPr>
          <w:p w:rsidR="00074566" w:rsidRPr="00A21BB1" w:rsidRDefault="00074566" w:rsidP="00A9290A">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-муниципальная  целевая программа    «Формирование современной городской среды в </w:t>
            </w:r>
            <w:r w:rsidR="00A9290A" w:rsidRPr="00A21BB1">
              <w:rPr>
                <w:rFonts w:ascii="Times New Roman" w:eastAsia="Times New Roman" w:hAnsi="Times New Roman" w:cs="Times New Roman"/>
                <w:lang w:eastAsia="ru-RU"/>
              </w:rPr>
              <w:t>Счастливенском сельском поселении Прикубанского</w:t>
            </w:r>
            <w:r w:rsidRPr="00A21BB1">
              <w:rPr>
                <w:rFonts w:ascii="Times New Roman" w:eastAsia="Times New Roman" w:hAnsi="Times New Roman" w:cs="Times New Roman"/>
                <w:lang w:eastAsia="ru-RU"/>
              </w:rPr>
              <w:t xml:space="preserve"> муниципально</w:t>
            </w:r>
            <w:r w:rsidR="00A9290A" w:rsidRPr="00A21BB1">
              <w:rPr>
                <w:rFonts w:ascii="Times New Roman" w:eastAsia="Times New Roman" w:hAnsi="Times New Roman" w:cs="Times New Roman"/>
                <w:lang w:eastAsia="ru-RU"/>
              </w:rPr>
              <w:t>го района на 2018-2022</w:t>
            </w:r>
            <w:r w:rsidRPr="00A21BB1">
              <w:rPr>
                <w:rFonts w:ascii="Times New Roman" w:eastAsia="Times New Roman" w:hAnsi="Times New Roman" w:cs="Times New Roman"/>
                <w:lang w:eastAsia="ru-RU"/>
              </w:rPr>
              <w:t xml:space="preserve"> год</w:t>
            </w:r>
            <w:r w:rsidR="00A9290A" w:rsidRPr="00A21BB1">
              <w:rPr>
                <w:rFonts w:ascii="Times New Roman" w:eastAsia="Times New Roman" w:hAnsi="Times New Roman" w:cs="Times New Roman"/>
                <w:lang w:eastAsia="ru-RU"/>
              </w:rPr>
              <w:t>ы</w:t>
            </w:r>
            <w:r w:rsidRPr="00A21BB1">
              <w:rPr>
                <w:rFonts w:ascii="Times New Roman" w:eastAsia="Times New Roman" w:hAnsi="Times New Roman" w:cs="Times New Roman"/>
                <w:lang w:eastAsia="ru-RU"/>
              </w:rPr>
              <w:t>»</w:t>
            </w:r>
            <w:r w:rsidR="00A9290A" w:rsidRPr="00A21BB1">
              <w:rPr>
                <w:rFonts w:ascii="Times New Roman" w:eastAsia="Times New Roman" w:hAnsi="Times New Roman" w:cs="Times New Roman"/>
                <w:lang w:eastAsia="ru-RU"/>
              </w:rPr>
              <w:t xml:space="preserve">   </w:t>
            </w:r>
            <w:r w:rsidRPr="00A21BB1">
              <w:rPr>
                <w:rFonts w:ascii="Times New Roman" w:eastAsia="Times New Roman" w:hAnsi="Times New Roman" w:cs="Times New Roman"/>
                <w:lang w:eastAsia="ru-RU"/>
              </w:rPr>
              <w:t>(далее Программа)</w:t>
            </w:r>
          </w:p>
        </w:tc>
      </w:tr>
      <w:tr w:rsidR="00074566" w:rsidRPr="00A21BB1" w:rsidTr="004C37E8">
        <w:trPr>
          <w:trHeight w:val="1122"/>
        </w:trPr>
        <w:tc>
          <w:tcPr>
            <w:tcW w:w="360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Основание  для  разработки</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Программы</w:t>
            </w:r>
          </w:p>
        </w:tc>
        <w:tc>
          <w:tcPr>
            <w:tcW w:w="6491"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-Федеральный закон </w:t>
            </w:r>
            <w:r w:rsidRPr="00A21BB1">
              <w:rPr>
                <w:rFonts w:ascii="Times New Roman" w:eastAsia="A" w:hAnsi="Times New Roman" w:cs="Times New Roman"/>
                <w:lang w:eastAsia="ru-RU"/>
              </w:rPr>
              <w:t xml:space="preserve"> </w:t>
            </w:r>
            <w:r w:rsidRPr="00A21BB1">
              <w:rPr>
                <w:rFonts w:ascii="Times New Roman" w:eastAsia="Times New Roman" w:hAnsi="Times New Roman" w:cs="Times New Roman"/>
                <w:lang w:eastAsia="ru-RU"/>
              </w:rPr>
              <w:t xml:space="preserve">от </w:t>
            </w:r>
            <w:smartTag w:uri="urn:schemas-microsoft-com:office:smarttags" w:element="date">
              <w:smartTagPr>
                <w:attr w:name="ls" w:val="trans"/>
                <w:attr w:name="Month" w:val="10"/>
                <w:attr w:name="Day" w:val="06"/>
                <w:attr w:name="Year" w:val="2003"/>
              </w:smartTagPr>
              <w:r w:rsidRPr="00A21BB1">
                <w:rPr>
                  <w:rFonts w:ascii="Times New Roman" w:eastAsia="Times New Roman" w:hAnsi="Times New Roman" w:cs="Times New Roman"/>
                  <w:lang w:eastAsia="ru-RU"/>
                </w:rPr>
                <w:t>06.10.2003</w:t>
              </w:r>
            </w:smartTag>
            <w:r w:rsidRPr="00A21BB1">
              <w:rPr>
                <w:rFonts w:ascii="Times New Roman" w:eastAsia="Times New Roman" w:hAnsi="Times New Roman" w:cs="Times New Roman"/>
                <w:lang w:eastAsia="ru-RU"/>
              </w:rPr>
              <w:t xml:space="preserve"> г. № 131-ФЗ «Об общих принципах организации местного самоуправления в Российской Федерации»</w:t>
            </w:r>
          </w:p>
        </w:tc>
      </w:tr>
      <w:tr w:rsidR="00074566" w:rsidRPr="00A21BB1" w:rsidTr="004C37E8">
        <w:trPr>
          <w:trHeight w:val="827"/>
        </w:trPr>
        <w:tc>
          <w:tcPr>
            <w:tcW w:w="360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Муниципальный   заказчик</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Программы </w:t>
            </w:r>
          </w:p>
        </w:tc>
        <w:tc>
          <w:tcPr>
            <w:tcW w:w="6491"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Администрация </w:t>
            </w:r>
            <w:r w:rsidRPr="00A21BB1">
              <w:rPr>
                <w:rFonts w:ascii="Times New Roman" w:eastAsia="Times New Roman" w:hAnsi="Times New Roman" w:cs="Times New Roman"/>
                <w:lang w:eastAsia="ar-SA"/>
              </w:rPr>
              <w:t xml:space="preserve"> </w:t>
            </w:r>
            <w:r w:rsidR="00787B7E" w:rsidRPr="00A21BB1">
              <w:rPr>
                <w:rFonts w:ascii="Times New Roman" w:eastAsia="Times New Roman" w:hAnsi="Times New Roman" w:cs="Times New Roman"/>
                <w:lang w:eastAsia="ar-SA"/>
              </w:rPr>
              <w:t xml:space="preserve">Счастливенского сельского поселения </w:t>
            </w:r>
            <w:r w:rsidRPr="00A21BB1">
              <w:rPr>
                <w:rFonts w:ascii="Times New Roman" w:eastAsia="Times New Roman" w:hAnsi="Times New Roman" w:cs="Times New Roman"/>
                <w:lang w:eastAsia="ru-RU"/>
              </w:rPr>
              <w:t>Прикубанского муниципального района</w:t>
            </w:r>
          </w:p>
        </w:tc>
      </w:tr>
      <w:tr w:rsidR="00074566" w:rsidRPr="00A21BB1" w:rsidTr="004C37E8">
        <w:trPr>
          <w:trHeight w:val="838"/>
        </w:trPr>
        <w:tc>
          <w:tcPr>
            <w:tcW w:w="360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Основные     разработчики </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Программы</w:t>
            </w:r>
          </w:p>
        </w:tc>
        <w:tc>
          <w:tcPr>
            <w:tcW w:w="6491" w:type="dxa"/>
          </w:tcPr>
          <w:p w:rsidR="00074566" w:rsidRPr="00A21BB1" w:rsidRDefault="00074566" w:rsidP="00787B7E">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Администрация </w:t>
            </w:r>
            <w:r w:rsidR="00787B7E" w:rsidRPr="00A21BB1">
              <w:rPr>
                <w:rFonts w:ascii="Times New Roman" w:eastAsia="Times New Roman" w:hAnsi="Times New Roman" w:cs="Times New Roman"/>
                <w:lang w:eastAsia="ru-RU"/>
              </w:rPr>
              <w:t xml:space="preserve">Счастливенского сельского  поселения </w:t>
            </w:r>
            <w:r w:rsidRPr="00A21BB1">
              <w:rPr>
                <w:rFonts w:ascii="Times New Roman" w:eastAsia="Times New Roman" w:hAnsi="Times New Roman" w:cs="Times New Roman"/>
                <w:lang w:eastAsia="ru-RU"/>
              </w:rPr>
              <w:t>Прикубанского муниципального района</w:t>
            </w:r>
          </w:p>
        </w:tc>
      </w:tr>
      <w:tr w:rsidR="00074566" w:rsidRPr="00A21BB1" w:rsidTr="004C37E8">
        <w:trPr>
          <w:trHeight w:val="8327"/>
        </w:trPr>
        <w:tc>
          <w:tcPr>
            <w:tcW w:w="360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Цели  и задачи Программы</w:t>
            </w: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tc>
        <w:tc>
          <w:tcPr>
            <w:tcW w:w="6491" w:type="dxa"/>
          </w:tcPr>
          <w:p w:rsidR="00787B7E" w:rsidRPr="00A21BB1" w:rsidRDefault="00074566" w:rsidP="00074566">
            <w:pPr>
              <w:widowControl w:val="0"/>
              <w:autoSpaceDE w:val="0"/>
              <w:autoSpaceDN w:val="0"/>
              <w:adjustRightInd w:val="0"/>
              <w:spacing w:after="0" w:line="240" w:lineRule="auto"/>
              <w:jc w:val="both"/>
              <w:rPr>
                <w:rFonts w:ascii="Times New Roman" w:eastAsia="Times New Roman" w:hAnsi="Times New Roman" w:cs="Courier New"/>
                <w:lang w:eastAsia="ru-RU"/>
              </w:rPr>
            </w:pPr>
            <w:r w:rsidRPr="00A21BB1">
              <w:rPr>
                <w:rFonts w:ascii="Times New Roman" w:eastAsia="Times New Roman" w:hAnsi="Times New Roman" w:cs="Courier New"/>
                <w:lang w:eastAsia="ru-RU"/>
              </w:rPr>
              <w:t xml:space="preserve">- </w:t>
            </w:r>
            <w:r w:rsidRPr="00A21BB1">
              <w:rPr>
                <w:rFonts w:ascii="Times New Roman" w:eastAsia="Times New Roman" w:hAnsi="Times New Roman" w:cs="Courier New"/>
                <w:color w:val="000000"/>
                <w:lang w:eastAsia="ru-RU"/>
              </w:rPr>
              <w:t xml:space="preserve">совершенствование системы комплексного благоустройства </w:t>
            </w:r>
            <w:r w:rsidRPr="00A21BB1">
              <w:rPr>
                <w:rFonts w:ascii="Times New Roman" w:eastAsia="Times New Roman" w:hAnsi="Times New Roman" w:cs="Courier New"/>
                <w:lang w:eastAsia="ru-RU"/>
              </w:rPr>
              <w:t>территории</w:t>
            </w:r>
            <w:r w:rsidR="00787B7E" w:rsidRPr="00A21BB1">
              <w:rPr>
                <w:rFonts w:ascii="Times New Roman" w:eastAsia="Times New Roman" w:hAnsi="Times New Roman" w:cs="Courier New"/>
                <w:lang w:eastAsia="ru-RU"/>
              </w:rPr>
              <w:t xml:space="preserve">  Счастливенского сельского поселения ;</w:t>
            </w:r>
          </w:p>
          <w:p w:rsidR="00074566" w:rsidRPr="00A21BB1" w:rsidRDefault="00074566" w:rsidP="00074566">
            <w:pPr>
              <w:widowControl w:val="0"/>
              <w:autoSpaceDE w:val="0"/>
              <w:autoSpaceDN w:val="0"/>
              <w:adjustRightInd w:val="0"/>
              <w:spacing w:after="0" w:line="240" w:lineRule="auto"/>
              <w:jc w:val="both"/>
              <w:rPr>
                <w:rFonts w:ascii="Times New Roman" w:eastAsia="Times New Roman" w:hAnsi="Times New Roman" w:cs="Courier New"/>
                <w:lang w:eastAsia="ru-RU"/>
              </w:rPr>
            </w:pPr>
            <w:r w:rsidRPr="00A21BB1">
              <w:rPr>
                <w:rFonts w:ascii="Times New Roman" w:eastAsia="Times New Roman" w:hAnsi="Times New Roman" w:cs="Courier New"/>
                <w:lang w:eastAsia="ru-RU"/>
              </w:rPr>
              <w:t xml:space="preserve">- </w:t>
            </w:r>
            <w:r w:rsidRPr="00A21BB1">
              <w:rPr>
                <w:rFonts w:ascii="Times New Roman" w:eastAsia="Times New Roman" w:hAnsi="Times New Roman" w:cs="Courier New"/>
                <w:color w:val="000000"/>
                <w:lang w:eastAsia="ru-RU"/>
              </w:rPr>
              <w:t>п</w:t>
            </w:r>
            <w:r w:rsidRPr="00A21BB1">
              <w:rPr>
                <w:rFonts w:ascii="Times New Roman" w:eastAsia="Times New Roman" w:hAnsi="Times New Roman" w:cs="Courier New"/>
                <w:lang w:eastAsia="ru-RU"/>
              </w:rPr>
              <w:t>овышение уровня благоустройства и санитарного содержания территории</w:t>
            </w:r>
            <w:r w:rsidR="00787B7E" w:rsidRPr="00A21BB1">
              <w:rPr>
                <w:rFonts w:ascii="Times New Roman" w:eastAsia="Times New Roman" w:hAnsi="Times New Roman" w:cs="Courier New"/>
                <w:lang w:eastAsia="ru-RU"/>
              </w:rPr>
              <w:t xml:space="preserve">  Счастливенского сельского поселения</w:t>
            </w:r>
            <w:r w:rsidRPr="00A21BB1">
              <w:rPr>
                <w:rFonts w:ascii="Times New Roman" w:eastAsia="Times New Roman" w:hAnsi="Times New Roman" w:cs="Times New Roman"/>
                <w:lang w:eastAsia="ru-RU"/>
              </w:rPr>
              <w:t>;</w:t>
            </w:r>
          </w:p>
          <w:p w:rsidR="00074566" w:rsidRPr="00A21BB1" w:rsidRDefault="00074566" w:rsidP="00074566">
            <w:pPr>
              <w:widowControl w:val="0"/>
              <w:autoSpaceDE w:val="0"/>
              <w:autoSpaceDN w:val="0"/>
              <w:adjustRightInd w:val="0"/>
              <w:spacing w:after="0" w:line="240" w:lineRule="auto"/>
              <w:jc w:val="both"/>
              <w:rPr>
                <w:rFonts w:ascii="Times New Roman" w:eastAsia="Times New Roman" w:hAnsi="Times New Roman" w:cs="Courier New"/>
                <w:lang w:eastAsia="ru-RU"/>
              </w:rPr>
            </w:pPr>
            <w:r w:rsidRPr="00A21BB1">
              <w:rPr>
                <w:rFonts w:ascii="Times New Roman" w:eastAsia="Times New Roman" w:hAnsi="Times New Roman" w:cs="Courier New"/>
                <w:lang w:eastAsia="ru-RU"/>
              </w:rPr>
              <w:t xml:space="preserve">- совершенствование эстетического вида </w:t>
            </w:r>
            <w:r w:rsidR="00787B7E" w:rsidRPr="00A21BB1">
              <w:rPr>
                <w:rFonts w:ascii="Times New Roman" w:eastAsia="Times New Roman" w:hAnsi="Times New Roman" w:cs="Courier New"/>
                <w:lang w:eastAsia="ru-RU"/>
              </w:rPr>
              <w:t xml:space="preserve">территории Счастливенского сельского поселения </w:t>
            </w:r>
            <w:r w:rsidRPr="00A21BB1">
              <w:rPr>
                <w:rFonts w:ascii="Times New Roman" w:eastAsia="Times New Roman" w:hAnsi="Times New Roman" w:cs="Courier New"/>
                <w:lang w:eastAsia="ru-RU"/>
              </w:rPr>
              <w:t>;</w:t>
            </w:r>
          </w:p>
          <w:p w:rsidR="00074566" w:rsidRPr="00A21BB1" w:rsidRDefault="00074566" w:rsidP="0007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lang w:eastAsia="ru-RU"/>
              </w:rPr>
            </w:pPr>
            <w:r w:rsidRPr="00A21BB1">
              <w:rPr>
                <w:rFonts w:ascii="Times New Roman" w:eastAsia="Times New Roman" w:hAnsi="Times New Roman" w:cs="Courier New"/>
                <w:lang w:eastAsia="ru-RU"/>
              </w:rPr>
              <w:t xml:space="preserve">- контроль и обеспечение надлежащего технического состояния объектов наружного уличного освещения для бесперебойного освещения  улиц </w:t>
            </w:r>
            <w:r w:rsidR="00787B7E" w:rsidRPr="00A21BB1">
              <w:rPr>
                <w:rFonts w:ascii="Times New Roman" w:eastAsia="Times New Roman" w:hAnsi="Times New Roman" w:cs="Courier New"/>
                <w:lang w:eastAsia="ru-RU"/>
              </w:rPr>
              <w:t>Счастливенского сельского  поселения</w:t>
            </w:r>
            <w:r w:rsidRPr="00A21BB1">
              <w:rPr>
                <w:rFonts w:ascii="Times New Roman" w:eastAsia="Times New Roman" w:hAnsi="Times New Roman" w:cs="Courier New"/>
                <w:lang w:eastAsia="ru-RU"/>
              </w:rPr>
              <w:t>;</w:t>
            </w:r>
          </w:p>
          <w:p w:rsidR="00074566" w:rsidRPr="00A21BB1" w:rsidRDefault="00074566" w:rsidP="00787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lang w:eastAsia="ru-RU"/>
              </w:rPr>
            </w:pPr>
            <w:r w:rsidRPr="00A21BB1">
              <w:rPr>
                <w:rFonts w:ascii="Times New Roman" w:eastAsia="Times New Roman" w:hAnsi="Times New Roman" w:cs="Courier New"/>
                <w:lang w:eastAsia="ru-RU"/>
              </w:rPr>
              <w:t xml:space="preserve">- развитие и поддержка инициатив жителей </w:t>
            </w:r>
            <w:r w:rsidR="00787B7E" w:rsidRPr="00A21BB1">
              <w:rPr>
                <w:rFonts w:ascii="Times New Roman" w:eastAsia="Times New Roman" w:hAnsi="Times New Roman" w:cs="Courier New"/>
                <w:lang w:eastAsia="ru-RU"/>
              </w:rPr>
              <w:t xml:space="preserve">Счастливенского сельского поселения </w:t>
            </w:r>
            <w:r w:rsidRPr="00A21BB1">
              <w:rPr>
                <w:rFonts w:ascii="Times New Roman" w:eastAsia="Times New Roman" w:hAnsi="Times New Roman" w:cs="Courier New"/>
                <w:lang w:eastAsia="ru-RU"/>
              </w:rPr>
              <w:t>по благоустройству и санитарной очистке в том числе придомовых территорий;</w:t>
            </w:r>
          </w:p>
        </w:tc>
      </w:tr>
    </w:tbl>
    <w:p w:rsidR="00074566" w:rsidRPr="00A21BB1" w:rsidRDefault="00074566" w:rsidP="00074566">
      <w:pPr>
        <w:spacing w:after="0" w:line="240" w:lineRule="auto"/>
        <w:rPr>
          <w:rFonts w:ascii="Times New Roman" w:eastAsia="Times New Roman" w:hAnsi="Times New Roman" w:cs="Times New Roman"/>
          <w:vanish/>
          <w:lang w:eastAsia="ru-RU"/>
        </w:rPr>
      </w:pPr>
    </w:p>
    <w:tbl>
      <w:tblPr>
        <w:tblW w:w="10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6479"/>
      </w:tblGrid>
      <w:tr w:rsidR="00074566" w:rsidRPr="00A21BB1" w:rsidTr="004C37E8">
        <w:trPr>
          <w:trHeight w:val="5600"/>
        </w:trPr>
        <w:tc>
          <w:tcPr>
            <w:tcW w:w="3553"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lastRenderedPageBreak/>
              <w:t>Цели  и задачи Программы</w:t>
            </w: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p>
        </w:tc>
        <w:tc>
          <w:tcPr>
            <w:tcW w:w="647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оздоровление санитарной экологической обстановки в поселении, ликвидация свалок бытового мусора;</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 оздоровление санитарной экологической обстановки в местах размещения ТБО, выполнить зачистки,  обустроить подъездные пути; </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 </w:t>
            </w:r>
          </w:p>
        </w:tc>
      </w:tr>
      <w:tr w:rsidR="00074566" w:rsidRPr="00A21BB1" w:rsidTr="004C37E8">
        <w:trPr>
          <w:trHeight w:val="656"/>
        </w:trPr>
        <w:tc>
          <w:tcPr>
            <w:tcW w:w="3553"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Структура Программы, перечень основных направлений и мероприятий Программы</w:t>
            </w:r>
          </w:p>
        </w:tc>
        <w:tc>
          <w:tcPr>
            <w:tcW w:w="647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 Паспорт муниципальной целевой программы  «Формирование современной городской среды </w:t>
            </w:r>
            <w:r w:rsidR="00787B7E" w:rsidRPr="00A21BB1">
              <w:rPr>
                <w:rFonts w:ascii="Times New Roman" w:eastAsia="Times New Roman" w:hAnsi="Times New Roman" w:cs="Times New Roman"/>
                <w:lang w:eastAsia="ru-RU"/>
              </w:rPr>
              <w:t>в  Счастливенском</w:t>
            </w:r>
            <w:r w:rsidR="005F731F" w:rsidRPr="00A21BB1">
              <w:rPr>
                <w:rFonts w:ascii="Times New Roman" w:eastAsia="Times New Roman" w:hAnsi="Times New Roman" w:cs="Times New Roman"/>
                <w:lang w:eastAsia="ru-RU"/>
              </w:rPr>
              <w:t xml:space="preserve"> </w:t>
            </w:r>
            <w:r w:rsidR="00787B7E" w:rsidRPr="00A21BB1">
              <w:rPr>
                <w:rFonts w:ascii="Times New Roman" w:eastAsia="Times New Roman" w:hAnsi="Times New Roman" w:cs="Times New Roman"/>
                <w:lang w:eastAsia="ru-RU"/>
              </w:rPr>
              <w:t xml:space="preserve"> сельском</w:t>
            </w:r>
            <w:r w:rsidR="005F731F" w:rsidRPr="00A21BB1">
              <w:rPr>
                <w:rFonts w:ascii="Times New Roman" w:eastAsia="Times New Roman" w:hAnsi="Times New Roman" w:cs="Times New Roman"/>
                <w:lang w:eastAsia="ru-RU"/>
              </w:rPr>
              <w:t xml:space="preserve"> </w:t>
            </w:r>
            <w:r w:rsidR="00787B7E" w:rsidRPr="00A21BB1">
              <w:rPr>
                <w:rFonts w:ascii="Times New Roman" w:eastAsia="Times New Roman" w:hAnsi="Times New Roman" w:cs="Times New Roman"/>
                <w:lang w:eastAsia="ru-RU"/>
              </w:rPr>
              <w:t xml:space="preserve"> поселении </w:t>
            </w:r>
            <w:r w:rsidRPr="00A21BB1">
              <w:rPr>
                <w:rFonts w:ascii="Times New Roman" w:eastAsia="Times New Roman" w:hAnsi="Times New Roman" w:cs="Times New Roman"/>
                <w:lang w:eastAsia="ru-RU"/>
              </w:rPr>
              <w:t>Прикубанского муниципального района на 201</w:t>
            </w:r>
            <w:r w:rsidR="00787B7E" w:rsidRPr="00A21BB1">
              <w:rPr>
                <w:rFonts w:ascii="Times New Roman" w:eastAsia="Times New Roman" w:hAnsi="Times New Roman" w:cs="Times New Roman"/>
                <w:lang w:eastAsia="ru-RU"/>
              </w:rPr>
              <w:t>8-2022</w:t>
            </w:r>
            <w:r w:rsidRPr="00A21BB1">
              <w:rPr>
                <w:rFonts w:ascii="Times New Roman" w:eastAsia="Times New Roman" w:hAnsi="Times New Roman" w:cs="Times New Roman"/>
                <w:lang w:eastAsia="ru-RU"/>
              </w:rPr>
              <w:t xml:space="preserve"> год</w:t>
            </w:r>
            <w:r w:rsidR="00787B7E" w:rsidRPr="00A21BB1">
              <w:rPr>
                <w:rFonts w:ascii="Times New Roman" w:eastAsia="Times New Roman" w:hAnsi="Times New Roman" w:cs="Times New Roman"/>
                <w:lang w:eastAsia="ru-RU"/>
              </w:rPr>
              <w:t>ы</w:t>
            </w:r>
            <w:r w:rsidR="005F731F" w:rsidRPr="00A21BB1">
              <w:rPr>
                <w:rFonts w:ascii="Times New Roman" w:eastAsia="Times New Roman" w:hAnsi="Times New Roman" w:cs="Times New Roman"/>
                <w:lang w:eastAsia="ru-RU"/>
              </w:rPr>
              <w:t xml:space="preserve"> </w:t>
            </w:r>
            <w:r w:rsidRPr="00A21BB1">
              <w:rPr>
                <w:rFonts w:ascii="Times New Roman" w:eastAsia="Times New Roman" w:hAnsi="Times New Roman" w:cs="Times New Roman"/>
                <w:lang w:eastAsia="ru-RU"/>
              </w:rPr>
              <w:t>»</w:t>
            </w: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Программа включает следующие разделы:</w:t>
            </w: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 1.Содержание проблемы и обоснование необходимости её решения программными методами.</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2. Основные цели и задачи, сроки и этапы реализации, целевые индикаторы и показатели программ.</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3. Система программных мероприятий, ресурсное обеспечение, перечень мероприятий с разбивкой по годам, источникам финансирования программы.</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4. Механизм реализации, организация управления и контроль  за ходом реализации программы.</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5. Оценка эффективности социально – экономических и экологических последствий от реализации программы.</w:t>
            </w:r>
          </w:p>
          <w:p w:rsidR="00074566" w:rsidRPr="00A21BB1" w:rsidRDefault="00074566" w:rsidP="00074566">
            <w:pPr>
              <w:spacing w:after="0" w:line="240" w:lineRule="auto"/>
              <w:rPr>
                <w:rFonts w:ascii="Times New Roman" w:eastAsia="Times New Roman" w:hAnsi="Times New Roman" w:cs="Times New Roman"/>
                <w:lang w:eastAsia="ru-RU"/>
              </w:rPr>
            </w:pP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Приложение. Система мероприятий муниципальной долгосрочной целевой программы  «Формирование современной городской среды в </w:t>
            </w:r>
            <w:r w:rsidR="00787B7E" w:rsidRPr="00A21BB1">
              <w:rPr>
                <w:rFonts w:ascii="Times New Roman" w:eastAsia="Times New Roman" w:hAnsi="Times New Roman" w:cs="Times New Roman"/>
                <w:lang w:eastAsia="ru-RU"/>
              </w:rPr>
              <w:t xml:space="preserve">Счастливенском сельском поселении </w:t>
            </w:r>
            <w:r w:rsidRPr="00A21BB1">
              <w:rPr>
                <w:rFonts w:ascii="Times New Roman" w:eastAsia="Times New Roman" w:hAnsi="Times New Roman" w:cs="Times New Roman"/>
                <w:lang w:eastAsia="ru-RU"/>
              </w:rPr>
              <w:t>Прикубанского муниципального района на 201</w:t>
            </w:r>
            <w:r w:rsidR="00787B7E" w:rsidRPr="00A21BB1">
              <w:rPr>
                <w:rFonts w:ascii="Times New Roman" w:eastAsia="Times New Roman" w:hAnsi="Times New Roman" w:cs="Times New Roman"/>
                <w:lang w:eastAsia="ru-RU"/>
              </w:rPr>
              <w:t>8</w:t>
            </w:r>
            <w:r w:rsidRPr="00A21BB1">
              <w:rPr>
                <w:rFonts w:ascii="Times New Roman" w:eastAsia="Times New Roman" w:hAnsi="Times New Roman" w:cs="Times New Roman"/>
                <w:lang w:eastAsia="ru-RU"/>
              </w:rPr>
              <w:t xml:space="preserve"> </w:t>
            </w:r>
            <w:r w:rsidR="00787B7E" w:rsidRPr="00A21BB1">
              <w:rPr>
                <w:rFonts w:ascii="Times New Roman" w:eastAsia="Times New Roman" w:hAnsi="Times New Roman" w:cs="Times New Roman"/>
                <w:lang w:eastAsia="ru-RU"/>
              </w:rPr>
              <w:t xml:space="preserve">-2022 </w:t>
            </w:r>
            <w:r w:rsidRPr="00A21BB1">
              <w:rPr>
                <w:rFonts w:ascii="Times New Roman" w:eastAsia="Times New Roman" w:hAnsi="Times New Roman" w:cs="Times New Roman"/>
                <w:lang w:eastAsia="ru-RU"/>
              </w:rPr>
              <w:t>год</w:t>
            </w:r>
            <w:r w:rsidR="00787B7E" w:rsidRPr="00A21BB1">
              <w:rPr>
                <w:rFonts w:ascii="Times New Roman" w:eastAsia="Times New Roman" w:hAnsi="Times New Roman" w:cs="Times New Roman"/>
                <w:lang w:eastAsia="ru-RU"/>
              </w:rPr>
              <w:t>ы</w:t>
            </w:r>
            <w:r w:rsidRPr="00A21BB1">
              <w:rPr>
                <w:rFonts w:ascii="Times New Roman" w:eastAsia="Times New Roman" w:hAnsi="Times New Roman" w:cs="Times New Roman"/>
                <w:lang w:eastAsia="ru-RU"/>
              </w:rPr>
              <w:t>»</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Мероприятия Программы:</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 Общественное  обсуждение Рассмотрение и оценка предложений заинтересованных лиц о включении дворовой территории в муниципальную программу «Формирование современной городской среды </w:t>
            </w:r>
            <w:r w:rsidR="00787B7E" w:rsidRPr="00A21BB1">
              <w:rPr>
                <w:rFonts w:ascii="Times New Roman" w:eastAsia="Times New Roman" w:hAnsi="Times New Roman" w:cs="Times New Roman"/>
                <w:lang w:eastAsia="ru-RU"/>
              </w:rPr>
              <w:t xml:space="preserve">в  Счастливенском сельском поселении </w:t>
            </w:r>
            <w:r w:rsidRPr="00A21BB1">
              <w:rPr>
                <w:rFonts w:ascii="Times New Roman" w:eastAsia="Times New Roman" w:hAnsi="Times New Roman" w:cs="Times New Roman"/>
                <w:lang w:eastAsia="ru-RU"/>
              </w:rPr>
              <w:t xml:space="preserve"> Прикубанского муниципального района на 201</w:t>
            </w:r>
            <w:r w:rsidR="00787B7E" w:rsidRPr="00A21BB1">
              <w:rPr>
                <w:rFonts w:ascii="Times New Roman" w:eastAsia="Times New Roman" w:hAnsi="Times New Roman" w:cs="Times New Roman"/>
                <w:lang w:eastAsia="ru-RU"/>
              </w:rPr>
              <w:t>8-2022</w:t>
            </w:r>
            <w:r w:rsidRPr="00A21BB1">
              <w:rPr>
                <w:rFonts w:ascii="Times New Roman" w:eastAsia="Times New Roman" w:hAnsi="Times New Roman" w:cs="Times New Roman"/>
                <w:lang w:eastAsia="ru-RU"/>
              </w:rPr>
              <w:t>год</w:t>
            </w:r>
            <w:r w:rsidR="00787B7E" w:rsidRPr="00A21BB1">
              <w:rPr>
                <w:rFonts w:ascii="Times New Roman" w:eastAsia="Times New Roman" w:hAnsi="Times New Roman" w:cs="Times New Roman"/>
                <w:lang w:eastAsia="ru-RU"/>
              </w:rPr>
              <w:t>ы</w:t>
            </w:r>
            <w:r w:rsidRPr="00A21BB1">
              <w:rPr>
                <w:rFonts w:ascii="Times New Roman" w:eastAsia="Times New Roman" w:hAnsi="Times New Roman" w:cs="Times New Roman"/>
                <w:lang w:eastAsia="ru-RU"/>
              </w:rPr>
              <w:t xml:space="preserve">» </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-Общественное обсуждение Рассмотрение и проведению отбора наиболее посещаемой муниципальной территории общего пользования, подлежащей обязательному благоустройству в 201</w:t>
            </w:r>
            <w:r w:rsidR="00787B7E" w:rsidRPr="00A21BB1">
              <w:rPr>
                <w:rFonts w:ascii="Times New Roman" w:eastAsia="Times New Roman" w:hAnsi="Times New Roman" w:cs="Times New Roman"/>
                <w:lang w:eastAsia="ru-RU"/>
              </w:rPr>
              <w:t>8-2022 годы</w:t>
            </w:r>
            <w:r w:rsidRPr="00A21BB1">
              <w:rPr>
                <w:rFonts w:ascii="Times New Roman" w:eastAsia="Times New Roman" w:hAnsi="Times New Roman" w:cs="Times New Roman"/>
                <w:lang w:eastAsia="ru-RU"/>
              </w:rPr>
              <w:t>.</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  </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 </w:t>
            </w:r>
          </w:p>
        </w:tc>
      </w:tr>
      <w:tr w:rsidR="00074566" w:rsidRPr="00A21BB1" w:rsidTr="004C37E8">
        <w:trPr>
          <w:trHeight w:val="656"/>
        </w:trPr>
        <w:tc>
          <w:tcPr>
            <w:tcW w:w="3553"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Сроки реализации</w:t>
            </w:r>
          </w:p>
        </w:tc>
        <w:tc>
          <w:tcPr>
            <w:tcW w:w="6479" w:type="dxa"/>
          </w:tcPr>
          <w:p w:rsidR="00074566" w:rsidRPr="00A21BB1" w:rsidRDefault="00787B7E"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2018-2022</w:t>
            </w:r>
            <w:r w:rsidR="00074566" w:rsidRPr="00A21BB1">
              <w:rPr>
                <w:rFonts w:ascii="Times New Roman" w:eastAsia="Times New Roman" w:hAnsi="Times New Roman" w:cs="Times New Roman"/>
                <w:lang w:eastAsia="ru-RU"/>
              </w:rPr>
              <w:t xml:space="preserve"> г</w:t>
            </w:r>
            <w:r w:rsidRPr="00A21BB1">
              <w:rPr>
                <w:rFonts w:ascii="Times New Roman" w:eastAsia="Times New Roman" w:hAnsi="Times New Roman" w:cs="Times New Roman"/>
                <w:lang w:eastAsia="ru-RU"/>
              </w:rPr>
              <w:t>г</w:t>
            </w:r>
            <w:r w:rsidR="00074566" w:rsidRPr="00A21BB1">
              <w:rPr>
                <w:rFonts w:ascii="Times New Roman" w:eastAsia="Times New Roman" w:hAnsi="Times New Roman" w:cs="Times New Roman"/>
                <w:lang w:eastAsia="ru-RU"/>
              </w:rPr>
              <w:t>.</w:t>
            </w:r>
          </w:p>
        </w:tc>
      </w:tr>
      <w:tr w:rsidR="00074566" w:rsidRPr="00A21BB1" w:rsidTr="004C37E8">
        <w:trPr>
          <w:trHeight w:val="637"/>
        </w:trPr>
        <w:tc>
          <w:tcPr>
            <w:tcW w:w="3553"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lastRenderedPageBreak/>
              <w:t>Общая стоимость программы</w:t>
            </w:r>
          </w:p>
        </w:tc>
        <w:tc>
          <w:tcPr>
            <w:tcW w:w="647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      </w:t>
            </w:r>
            <w:r w:rsidR="0083727A" w:rsidRPr="00A21BB1">
              <w:rPr>
                <w:rFonts w:ascii="Times New Roman" w:eastAsia="Times New Roman" w:hAnsi="Times New Roman" w:cs="Times New Roman"/>
                <w:lang w:eastAsia="ru-RU"/>
              </w:rPr>
              <w:t>16 418 360</w:t>
            </w:r>
            <w:r w:rsidRPr="00A21BB1">
              <w:rPr>
                <w:rFonts w:ascii="Times New Roman" w:eastAsia="Times New Roman" w:hAnsi="Times New Roman" w:cs="Times New Roman"/>
                <w:lang w:eastAsia="ru-RU"/>
              </w:rPr>
              <w:t xml:space="preserve"> млн. рублей, из них:</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Республиканский бюджет (МБ) – </w:t>
            </w:r>
            <w:r w:rsidR="0083727A" w:rsidRPr="00A21BB1">
              <w:rPr>
                <w:rFonts w:ascii="Times New Roman" w:eastAsia="Times New Roman" w:hAnsi="Times New Roman" w:cs="Times New Roman"/>
                <w:lang w:eastAsia="ru-RU"/>
              </w:rPr>
              <w:t>820 918</w:t>
            </w:r>
            <w:r w:rsidRPr="00A21BB1">
              <w:rPr>
                <w:rFonts w:ascii="Times New Roman" w:eastAsia="Times New Roman" w:hAnsi="Times New Roman" w:cs="Times New Roman"/>
                <w:lang w:eastAsia="ru-RU"/>
              </w:rPr>
              <w:t xml:space="preserve"> </w:t>
            </w:r>
            <w:r w:rsidR="000D5E1B" w:rsidRPr="00A21BB1">
              <w:rPr>
                <w:rFonts w:ascii="Times New Roman" w:eastAsia="Times New Roman" w:hAnsi="Times New Roman" w:cs="Times New Roman"/>
                <w:lang w:eastAsia="ru-RU"/>
              </w:rPr>
              <w:t>тыс</w:t>
            </w:r>
            <w:r w:rsidRPr="00A21BB1">
              <w:rPr>
                <w:rFonts w:ascii="Times New Roman" w:eastAsia="Times New Roman" w:hAnsi="Times New Roman" w:cs="Times New Roman"/>
                <w:lang w:eastAsia="ru-RU"/>
              </w:rPr>
              <w:t>. руб.</w:t>
            </w:r>
          </w:p>
          <w:p w:rsidR="00074566" w:rsidRPr="00A21BB1" w:rsidRDefault="00074566" w:rsidP="000D5E1B">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Федеральный бюджет  (РБ) -</w:t>
            </w:r>
            <w:r w:rsidR="000D5E1B" w:rsidRPr="00A21BB1">
              <w:rPr>
                <w:rFonts w:ascii="Times New Roman" w:eastAsia="Times New Roman" w:hAnsi="Times New Roman" w:cs="Times New Roman"/>
                <w:lang w:eastAsia="ru-RU"/>
              </w:rPr>
              <w:t>1</w:t>
            </w:r>
            <w:r w:rsidR="0083727A" w:rsidRPr="00A21BB1">
              <w:rPr>
                <w:rFonts w:ascii="Times New Roman" w:eastAsia="Times New Roman" w:hAnsi="Times New Roman" w:cs="Times New Roman"/>
                <w:lang w:eastAsia="ru-RU"/>
              </w:rPr>
              <w:t>5 597442</w:t>
            </w:r>
            <w:r w:rsidR="000D5E1B" w:rsidRPr="00A21BB1">
              <w:rPr>
                <w:rFonts w:ascii="Times New Roman" w:eastAsia="Times New Roman" w:hAnsi="Times New Roman" w:cs="Times New Roman"/>
                <w:lang w:eastAsia="ru-RU"/>
              </w:rPr>
              <w:t xml:space="preserve">  </w:t>
            </w:r>
            <w:r w:rsidRPr="00A21BB1">
              <w:rPr>
                <w:rFonts w:ascii="Times New Roman" w:eastAsia="Times New Roman" w:hAnsi="Times New Roman" w:cs="Times New Roman"/>
                <w:lang w:eastAsia="ru-RU"/>
              </w:rPr>
              <w:t>млн.</w:t>
            </w:r>
            <w:r w:rsidR="000D5E1B" w:rsidRPr="00A21BB1">
              <w:rPr>
                <w:rFonts w:ascii="Times New Roman" w:eastAsia="Times New Roman" w:hAnsi="Times New Roman" w:cs="Times New Roman"/>
                <w:lang w:eastAsia="ru-RU"/>
              </w:rPr>
              <w:t xml:space="preserve"> </w:t>
            </w:r>
            <w:r w:rsidRPr="00A21BB1">
              <w:rPr>
                <w:rFonts w:ascii="Times New Roman" w:eastAsia="Times New Roman" w:hAnsi="Times New Roman" w:cs="Times New Roman"/>
                <w:lang w:eastAsia="ru-RU"/>
              </w:rPr>
              <w:t>руб.</w:t>
            </w:r>
          </w:p>
          <w:p w:rsidR="000D5E1B" w:rsidRPr="00A21BB1" w:rsidRDefault="000D5E1B" w:rsidP="000D5E1B">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Бюджет муниципального образования  - 0 руб.</w:t>
            </w:r>
          </w:p>
          <w:p w:rsidR="000D5E1B" w:rsidRPr="00A21BB1" w:rsidRDefault="000D5E1B" w:rsidP="000D5E1B">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(Привлечение  жителей , организаций , учреждений  в решение  проблем благоустройства.)</w:t>
            </w:r>
          </w:p>
        </w:tc>
      </w:tr>
      <w:tr w:rsidR="00074566" w:rsidRPr="00A21BB1" w:rsidTr="004C37E8">
        <w:trPr>
          <w:trHeight w:val="1646"/>
        </w:trPr>
        <w:tc>
          <w:tcPr>
            <w:tcW w:w="3553"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Ожидаемые и конечные результаты  реализации программы</w:t>
            </w:r>
          </w:p>
        </w:tc>
        <w:tc>
          <w:tcPr>
            <w:tcW w:w="647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единое управление комплексным благоустройством территории Прикубанского муниципального района;</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определение перспективы улучшения благоустройства территории Прикубанского муниципального района;</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создание условий для работы и отдыха жителей поселения;</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улучшение состояния территорий Прикубанского муниципального района;</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привитие жителям городского поселения любви и уважения к своему поселению, к соблюдению чистоты и порядка на территории Прикубанского муниципального района;</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улучшение экологической обстановки и создание среды, комфортной для проживания жителей поселения;</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совершенствование эстетического состояния территории;</w:t>
            </w:r>
          </w:p>
          <w:p w:rsidR="00074566" w:rsidRPr="00A21BB1" w:rsidRDefault="00074566" w:rsidP="00074566">
            <w:pPr>
              <w:spacing w:after="0" w:line="240" w:lineRule="auto"/>
              <w:rPr>
                <w:rFonts w:ascii="Times New Roman" w:eastAsia="Times New Roman" w:hAnsi="Times New Roman" w:cs="Times New Roman"/>
                <w:iCs/>
                <w:lang w:eastAsia="ru-RU"/>
              </w:rPr>
            </w:pPr>
            <w:r w:rsidRPr="00A21BB1">
              <w:rPr>
                <w:rFonts w:ascii="Times New Roman" w:eastAsia="Times New Roman" w:hAnsi="Times New Roman" w:cs="Times New Roman"/>
                <w:iCs/>
                <w:lang w:eastAsia="ru-RU"/>
              </w:rPr>
              <w:t>- создание зелёных зон для отдыха населения;</w:t>
            </w:r>
            <w:r w:rsidRPr="00A21BB1">
              <w:rPr>
                <w:rFonts w:ascii="Times New Roman" w:eastAsia="Times New Roman" w:hAnsi="Times New Roman" w:cs="Times New Roman"/>
                <w:lang w:eastAsia="ru-RU"/>
              </w:rPr>
              <w:t xml:space="preserve">  </w:t>
            </w:r>
          </w:p>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благоустроенность территории Прикубанского муниципального района</w:t>
            </w:r>
          </w:p>
        </w:tc>
      </w:tr>
      <w:tr w:rsidR="00074566" w:rsidRPr="00A21BB1" w:rsidTr="004C37E8">
        <w:trPr>
          <w:trHeight w:val="882"/>
        </w:trPr>
        <w:tc>
          <w:tcPr>
            <w:tcW w:w="3553"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 Ответственное лицо для контактов</w:t>
            </w:r>
          </w:p>
          <w:p w:rsidR="00074566" w:rsidRPr="00A21BB1" w:rsidRDefault="00074566" w:rsidP="00074566">
            <w:pPr>
              <w:spacing w:after="0" w:line="240" w:lineRule="auto"/>
              <w:rPr>
                <w:rFonts w:ascii="Times New Roman" w:eastAsia="Times New Roman" w:hAnsi="Times New Roman" w:cs="Times New Roman"/>
                <w:lang w:eastAsia="ru-RU"/>
              </w:rPr>
            </w:pPr>
          </w:p>
        </w:tc>
        <w:tc>
          <w:tcPr>
            <w:tcW w:w="6479" w:type="dxa"/>
            <w:tcBorders>
              <w:top w:val="nil"/>
            </w:tcBorders>
          </w:tcPr>
          <w:p w:rsidR="00074566" w:rsidRPr="00A21BB1" w:rsidRDefault="00074566" w:rsidP="00952874">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Зам. Главы  администрации</w:t>
            </w:r>
            <w:r w:rsidRPr="00A21BB1">
              <w:rPr>
                <w:rFonts w:ascii="Times New Roman" w:eastAsia="Times New Roman" w:hAnsi="Times New Roman" w:cs="Times New Roman"/>
                <w:lang w:eastAsia="ar-SA"/>
              </w:rPr>
              <w:t xml:space="preserve"> </w:t>
            </w:r>
            <w:r w:rsidR="000D5E1B" w:rsidRPr="00A21BB1">
              <w:rPr>
                <w:rFonts w:ascii="Times New Roman" w:eastAsia="Times New Roman" w:hAnsi="Times New Roman" w:cs="Times New Roman"/>
                <w:lang w:eastAsia="ar-SA"/>
              </w:rPr>
              <w:t>Счастливенского сельского поселения</w:t>
            </w:r>
            <w:r w:rsidR="00952874" w:rsidRPr="00A21BB1">
              <w:rPr>
                <w:rFonts w:ascii="Times New Roman" w:eastAsia="Times New Roman" w:hAnsi="Times New Roman" w:cs="Times New Roman"/>
                <w:lang w:eastAsia="ru-RU"/>
              </w:rPr>
              <w:t xml:space="preserve"> Тел. (887874)</w:t>
            </w:r>
            <w:r w:rsidRPr="00A21BB1">
              <w:rPr>
                <w:rFonts w:ascii="Times New Roman" w:eastAsia="Times New Roman" w:hAnsi="Times New Roman" w:cs="Times New Roman"/>
                <w:lang w:eastAsia="ru-RU"/>
              </w:rPr>
              <w:t>-</w:t>
            </w:r>
            <w:r w:rsidR="00952874" w:rsidRPr="00A21BB1">
              <w:rPr>
                <w:rFonts w:ascii="Times New Roman" w:eastAsia="Times New Roman" w:hAnsi="Times New Roman" w:cs="Times New Roman"/>
                <w:lang w:eastAsia="ru-RU"/>
              </w:rPr>
              <w:t>97-4-57</w:t>
            </w:r>
            <w:r w:rsidRPr="00A21BB1">
              <w:rPr>
                <w:rFonts w:ascii="Times New Roman" w:eastAsia="Times New Roman" w:hAnsi="Times New Roman" w:cs="Times New Roman"/>
                <w:lang w:eastAsia="ru-RU"/>
              </w:rPr>
              <w:t xml:space="preserve">  </w:t>
            </w:r>
          </w:p>
        </w:tc>
      </w:tr>
      <w:tr w:rsidR="00074566" w:rsidRPr="00A21BB1" w:rsidTr="004C37E8">
        <w:trPr>
          <w:trHeight w:val="1262"/>
        </w:trPr>
        <w:tc>
          <w:tcPr>
            <w:tcW w:w="3553"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 xml:space="preserve">Куратор программы </w:t>
            </w:r>
          </w:p>
        </w:tc>
        <w:tc>
          <w:tcPr>
            <w:tcW w:w="6479" w:type="dxa"/>
          </w:tcPr>
          <w:p w:rsidR="00074566" w:rsidRPr="00A21BB1" w:rsidRDefault="00074566" w:rsidP="00074566">
            <w:pPr>
              <w:spacing w:after="0" w:line="240" w:lineRule="auto"/>
              <w:rPr>
                <w:rFonts w:ascii="Times New Roman" w:eastAsia="Times New Roman" w:hAnsi="Times New Roman" w:cs="Times New Roman"/>
                <w:lang w:eastAsia="ru-RU"/>
              </w:rPr>
            </w:pPr>
            <w:r w:rsidRPr="00A21BB1">
              <w:rPr>
                <w:rFonts w:ascii="Times New Roman" w:eastAsia="Times New Roman" w:hAnsi="Times New Roman" w:cs="Times New Roman"/>
                <w:lang w:eastAsia="ru-RU"/>
              </w:rPr>
              <w:t>Глава администрации</w:t>
            </w:r>
            <w:r w:rsidR="00CC34A7" w:rsidRPr="00A21BB1">
              <w:rPr>
                <w:rFonts w:ascii="Times New Roman" w:eastAsia="Times New Roman" w:hAnsi="Times New Roman" w:cs="Times New Roman"/>
                <w:lang w:eastAsia="ru-RU"/>
              </w:rPr>
              <w:t xml:space="preserve">  Счастливенского сельского поселения </w:t>
            </w:r>
            <w:r w:rsidRPr="00A21BB1">
              <w:rPr>
                <w:rFonts w:ascii="Times New Roman" w:eastAsia="Times New Roman" w:hAnsi="Times New Roman" w:cs="Times New Roman"/>
                <w:lang w:eastAsia="ru-RU"/>
              </w:rPr>
              <w:t xml:space="preserve"> Прикубанского муниципального района</w:t>
            </w:r>
          </w:p>
        </w:tc>
      </w:tr>
    </w:tbl>
    <w:p w:rsidR="00074566" w:rsidRPr="00A21BB1" w:rsidRDefault="00074566" w:rsidP="00074566">
      <w:pPr>
        <w:spacing w:after="0" w:line="240" w:lineRule="auto"/>
        <w:rPr>
          <w:rFonts w:ascii="Arial Narrow" w:eastAsia="Times New Roman" w:hAnsi="Arial Narrow" w:cs="Times New Roman"/>
          <w:bCs/>
          <w:color w:val="000000"/>
          <w:spacing w:val="3"/>
          <w:w w:val="138"/>
          <w:lang w:eastAsia="ru-RU"/>
        </w:rPr>
      </w:pPr>
      <w:r w:rsidRPr="00A21BB1">
        <w:rPr>
          <w:rFonts w:ascii="Arial Narrow" w:eastAsia="Times New Roman" w:hAnsi="Arial Narrow" w:cs="Times New Roman"/>
          <w:bCs/>
          <w:color w:val="000000"/>
          <w:spacing w:val="3"/>
          <w:w w:val="138"/>
          <w:lang w:eastAsia="ru-RU"/>
        </w:rPr>
        <w:t xml:space="preserve">  </w:t>
      </w:r>
    </w:p>
    <w:p w:rsidR="00074566" w:rsidRPr="00A21BB1" w:rsidRDefault="00074566" w:rsidP="00074566">
      <w:pPr>
        <w:spacing w:after="0" w:line="240" w:lineRule="auto"/>
        <w:jc w:val="center"/>
        <w:rPr>
          <w:rFonts w:ascii="Times New Roman" w:eastAsia="Times New Roman" w:hAnsi="Times New Roman" w:cs="Times New Roman"/>
          <w:b/>
          <w:bCs/>
          <w:color w:val="000000"/>
          <w:lang w:eastAsia="ru-RU"/>
        </w:rPr>
      </w:pPr>
    </w:p>
    <w:p w:rsidR="00074566" w:rsidRPr="00A21BB1" w:rsidRDefault="00074566" w:rsidP="00074566">
      <w:pPr>
        <w:spacing w:after="0" w:line="240" w:lineRule="auto"/>
        <w:jc w:val="center"/>
        <w:rPr>
          <w:rFonts w:ascii="Times New Roman" w:eastAsia="Times New Roman" w:hAnsi="Times New Roman" w:cs="Times New Roman"/>
          <w:b/>
          <w:bCs/>
          <w:color w:val="000000"/>
          <w:lang w:eastAsia="ru-RU"/>
        </w:rPr>
      </w:pPr>
    </w:p>
    <w:p w:rsidR="00074566" w:rsidRPr="00A21BB1" w:rsidRDefault="00074566" w:rsidP="00074566">
      <w:pPr>
        <w:spacing w:after="0" w:line="240" w:lineRule="auto"/>
        <w:jc w:val="center"/>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Раздел 1. Характеристика сферы реализации</w:t>
      </w: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подпрограммы 3, описание основных</w:t>
      </w: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проблем в указанной сфере и прогноз ее развития</w:t>
      </w: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Анализ сферы благоустройства в </w:t>
      </w:r>
      <w:r w:rsidR="00952874" w:rsidRPr="00A21BB1">
        <w:rPr>
          <w:rFonts w:ascii="Times New Roman" w:eastAsia="Times New Roman" w:hAnsi="Times New Roman" w:cs="Times New Roman"/>
          <w:bCs/>
          <w:color w:val="000000"/>
          <w:lang w:eastAsia="ru-RU"/>
        </w:rPr>
        <w:t xml:space="preserve">Счастливенском  сельском поселении </w:t>
      </w:r>
      <w:r w:rsidRPr="00A21BB1">
        <w:rPr>
          <w:rFonts w:ascii="Times New Roman" w:eastAsia="Times New Roman" w:hAnsi="Times New Roman" w:cs="Times New Roman"/>
          <w:bCs/>
          <w:color w:val="000000"/>
          <w:lang w:eastAsia="ru-RU"/>
        </w:rPr>
        <w:t>Прикубанско</w:t>
      </w:r>
      <w:r w:rsidR="00952874" w:rsidRPr="00A21BB1">
        <w:rPr>
          <w:rFonts w:ascii="Times New Roman" w:eastAsia="Times New Roman" w:hAnsi="Times New Roman" w:cs="Times New Roman"/>
          <w:bCs/>
          <w:color w:val="000000"/>
          <w:lang w:eastAsia="ru-RU"/>
        </w:rPr>
        <w:t>го муниципальном района</w:t>
      </w:r>
      <w:r w:rsidRPr="00A21BB1">
        <w:rPr>
          <w:rFonts w:ascii="Times New Roman" w:eastAsia="Times New Roman" w:hAnsi="Times New Roman" w:cs="Times New Roman"/>
          <w:bCs/>
          <w:color w:val="000000"/>
          <w:lang w:eastAsia="ru-RU"/>
        </w:rPr>
        <w:t xml:space="preserve"> показал, что в последние годы в </w:t>
      </w:r>
      <w:r w:rsidR="00952874" w:rsidRPr="00A21BB1">
        <w:rPr>
          <w:rFonts w:ascii="Times New Roman" w:eastAsia="Times New Roman" w:hAnsi="Times New Roman" w:cs="Times New Roman"/>
          <w:bCs/>
          <w:color w:val="000000"/>
          <w:lang w:eastAsia="ru-RU"/>
        </w:rPr>
        <w:t>Счастливенском  сельском поселении</w:t>
      </w:r>
      <w:r w:rsidRPr="00A21BB1">
        <w:rPr>
          <w:rFonts w:ascii="Times New Roman" w:eastAsia="Times New Roman" w:hAnsi="Times New Roman" w:cs="Times New Roman"/>
          <w:bCs/>
          <w:color w:val="000000"/>
          <w:lang w:eastAsia="ru-RU"/>
        </w:rPr>
        <w:t xml:space="preserve"> проводилась целенаправленная работа по благоустройству дворовых территории и территорий общего пользования. </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В то же время в вопросах благоустройства </w:t>
      </w:r>
      <w:r w:rsidR="00952874" w:rsidRPr="00A21BB1">
        <w:rPr>
          <w:rFonts w:ascii="Times New Roman" w:eastAsia="Times New Roman" w:hAnsi="Times New Roman" w:cs="Times New Roman"/>
          <w:bCs/>
          <w:color w:val="000000"/>
          <w:lang w:eastAsia="ru-RU"/>
        </w:rPr>
        <w:t xml:space="preserve">Счастливенского сельского поселения </w:t>
      </w:r>
      <w:r w:rsidRPr="00A21BB1">
        <w:rPr>
          <w:rFonts w:ascii="Times New Roman" w:eastAsia="Times New Roman" w:hAnsi="Times New Roman" w:cs="Times New Roman"/>
          <w:bCs/>
          <w:color w:val="000000"/>
          <w:lang w:eastAsia="ru-RU"/>
        </w:rPr>
        <w:t xml:space="preserve">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Так, в </w:t>
      </w:r>
      <w:r w:rsidR="00952874" w:rsidRPr="00A21BB1">
        <w:rPr>
          <w:rFonts w:ascii="Times New Roman" w:eastAsia="Times New Roman" w:hAnsi="Times New Roman" w:cs="Times New Roman"/>
          <w:bCs/>
          <w:color w:val="000000"/>
          <w:lang w:eastAsia="ru-RU"/>
        </w:rPr>
        <w:t>Счастливенском сельском поселении  и</w:t>
      </w:r>
      <w:r w:rsidRPr="00A21BB1">
        <w:rPr>
          <w:rFonts w:ascii="Times New Roman" w:eastAsia="Times New Roman" w:hAnsi="Times New Roman" w:cs="Times New Roman"/>
          <w:bCs/>
          <w:color w:val="000000"/>
          <w:lang w:eastAsia="ru-RU"/>
        </w:rPr>
        <w:t>меются территории общего пользования (проезды,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074566" w:rsidRPr="00A21BB1" w:rsidRDefault="00074566" w:rsidP="00074566">
      <w:pPr>
        <w:numPr>
          <w:ilvl w:val="0"/>
          <w:numId w:val="4"/>
        </w:num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благоустройство территорий общего пользования, в том числе:  </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ремонт автомобильных дорог общего пользования;</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ремонт городских тротуаров;</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обеспечение освещения территорий общего пользования;</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установку скамеек;</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установку урн для мусора;</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озеленение территорий общего пользования;</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иные виды работ.</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p>
    <w:p w:rsidR="00074566" w:rsidRPr="00A21BB1" w:rsidRDefault="00074566" w:rsidP="00074566">
      <w:pPr>
        <w:numPr>
          <w:ilvl w:val="0"/>
          <w:numId w:val="4"/>
        </w:num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благоустройство дворовых территории, предусматривающее:</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2.1.  минимальный перечень работ по благоустройству дворовых территорий:</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lastRenderedPageBreak/>
        <w:t>- ремонт дворовых проездов;</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обеспечение освещения дворовых территорий;</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установку скамеек;</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установку урн для мусора.</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иные виды работ.</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При этом указанный перечень является исчерпывающим и не может быть расширен.</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Нормативная стоимость (единичные расценки) работ по благоустройству, входящих в состав минимального перечня работ приведена в соответствии с Таблицей 1 к программе.</w:t>
      </w:r>
    </w:p>
    <w:p w:rsidR="00074566" w:rsidRPr="00A21BB1" w:rsidRDefault="00074566" w:rsidP="00074566">
      <w:pPr>
        <w:suppressAutoHyphens/>
        <w:spacing w:after="0" w:line="240" w:lineRule="auto"/>
        <w:jc w:val="right"/>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Таблица 1</w:t>
      </w:r>
    </w:p>
    <w:tbl>
      <w:tblPr>
        <w:tblW w:w="9232" w:type="dxa"/>
        <w:tblInd w:w="93" w:type="dxa"/>
        <w:tblLook w:val="04A0" w:firstRow="1" w:lastRow="0" w:firstColumn="1" w:lastColumn="0" w:noHBand="0" w:noVBand="1"/>
      </w:tblPr>
      <w:tblGrid>
        <w:gridCol w:w="580"/>
        <w:gridCol w:w="4601"/>
        <w:gridCol w:w="1471"/>
        <w:gridCol w:w="2580"/>
      </w:tblGrid>
      <w:tr w:rsidR="00074566" w:rsidRPr="00A21BB1" w:rsidTr="004C37E8">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Единица измерения</w:t>
            </w:r>
          </w:p>
        </w:tc>
        <w:tc>
          <w:tcPr>
            <w:tcW w:w="2580" w:type="dxa"/>
            <w:tcBorders>
              <w:top w:val="single" w:sz="4" w:space="0" w:color="auto"/>
              <w:left w:val="nil"/>
              <w:bottom w:val="nil"/>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Нормативы финансовых затрат на 1 единицу измерения, с учетом НДС (руб.)</w:t>
            </w:r>
          </w:p>
        </w:tc>
      </w:tr>
      <w:tr w:rsidR="00074566" w:rsidRPr="00A21BB1" w:rsidTr="004C37E8">
        <w:trPr>
          <w:trHeight w:val="750"/>
        </w:trPr>
        <w:tc>
          <w:tcPr>
            <w:tcW w:w="580" w:type="dxa"/>
            <w:tcBorders>
              <w:top w:val="nil"/>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w:t>
            </w:r>
          </w:p>
        </w:tc>
        <w:tc>
          <w:tcPr>
            <w:tcW w:w="4601" w:type="dxa"/>
            <w:tcBorders>
              <w:top w:val="nil"/>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бортового камня</w:t>
            </w:r>
          </w:p>
        </w:tc>
        <w:tc>
          <w:tcPr>
            <w:tcW w:w="1471" w:type="dxa"/>
            <w:tcBorders>
              <w:top w:val="nil"/>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м.п.</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1 724,00</w:t>
            </w:r>
          </w:p>
        </w:tc>
      </w:tr>
      <w:tr w:rsidR="00074566" w:rsidRPr="00A21BB1" w:rsidTr="004C37E8">
        <w:trPr>
          <w:trHeight w:val="750"/>
        </w:trPr>
        <w:tc>
          <w:tcPr>
            <w:tcW w:w="580" w:type="dxa"/>
            <w:tcBorders>
              <w:top w:val="nil"/>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2</w:t>
            </w:r>
          </w:p>
        </w:tc>
        <w:tc>
          <w:tcPr>
            <w:tcW w:w="4601" w:type="dxa"/>
            <w:tcBorders>
              <w:top w:val="nil"/>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дороги с гравийным покрытием</w:t>
            </w:r>
          </w:p>
        </w:tc>
        <w:tc>
          <w:tcPr>
            <w:tcW w:w="1471" w:type="dxa"/>
            <w:tcBorders>
              <w:top w:val="nil"/>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92,00</w:t>
            </w:r>
          </w:p>
        </w:tc>
      </w:tr>
      <w:tr w:rsidR="00074566" w:rsidRPr="00A21BB1" w:rsidTr="004C37E8">
        <w:trPr>
          <w:trHeight w:val="750"/>
        </w:trPr>
        <w:tc>
          <w:tcPr>
            <w:tcW w:w="580" w:type="dxa"/>
            <w:tcBorders>
              <w:top w:val="nil"/>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3</w:t>
            </w:r>
          </w:p>
        </w:tc>
        <w:tc>
          <w:tcPr>
            <w:tcW w:w="4601" w:type="dxa"/>
            <w:tcBorders>
              <w:top w:val="nil"/>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997,00</w:t>
            </w:r>
          </w:p>
        </w:tc>
      </w:tr>
      <w:tr w:rsidR="00074566" w:rsidRPr="00A21BB1" w:rsidTr="004C37E8">
        <w:trPr>
          <w:trHeight w:val="750"/>
        </w:trPr>
        <w:tc>
          <w:tcPr>
            <w:tcW w:w="580" w:type="dxa"/>
            <w:tcBorders>
              <w:top w:val="nil"/>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4</w:t>
            </w:r>
          </w:p>
        </w:tc>
        <w:tc>
          <w:tcPr>
            <w:tcW w:w="4601" w:type="dxa"/>
            <w:tcBorders>
              <w:top w:val="nil"/>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плиточного покрытия тротуара</w:t>
            </w:r>
          </w:p>
        </w:tc>
        <w:tc>
          <w:tcPr>
            <w:tcW w:w="1471" w:type="dxa"/>
            <w:tcBorders>
              <w:top w:val="nil"/>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4 145,00</w:t>
            </w:r>
          </w:p>
        </w:tc>
      </w:tr>
      <w:tr w:rsidR="00074566" w:rsidRPr="00A21BB1" w:rsidTr="004C37E8">
        <w:trPr>
          <w:trHeight w:val="393"/>
        </w:trPr>
        <w:tc>
          <w:tcPr>
            <w:tcW w:w="580" w:type="dxa"/>
            <w:tcBorders>
              <w:top w:val="nil"/>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5</w:t>
            </w:r>
          </w:p>
        </w:tc>
        <w:tc>
          <w:tcPr>
            <w:tcW w:w="4601" w:type="dxa"/>
            <w:tcBorders>
              <w:top w:val="nil"/>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подпорных стен и парапетов</w:t>
            </w:r>
          </w:p>
        </w:tc>
        <w:tc>
          <w:tcPr>
            <w:tcW w:w="1471" w:type="dxa"/>
            <w:tcBorders>
              <w:top w:val="nil"/>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м3</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14 969,00</w:t>
            </w:r>
          </w:p>
        </w:tc>
      </w:tr>
      <w:tr w:rsidR="00074566" w:rsidRPr="00A21BB1" w:rsidTr="004C37E8">
        <w:trPr>
          <w:trHeight w:val="750"/>
        </w:trPr>
        <w:tc>
          <w:tcPr>
            <w:tcW w:w="580" w:type="dxa"/>
            <w:tcBorders>
              <w:top w:val="nil"/>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6</w:t>
            </w:r>
          </w:p>
        </w:tc>
        <w:tc>
          <w:tcPr>
            <w:tcW w:w="4601" w:type="dxa"/>
            <w:tcBorders>
              <w:top w:val="nil"/>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1 265,00</w:t>
            </w:r>
          </w:p>
        </w:tc>
      </w:tr>
      <w:tr w:rsidR="00074566" w:rsidRPr="00A21BB1" w:rsidTr="004C37E8">
        <w:trPr>
          <w:trHeight w:val="750"/>
        </w:trPr>
        <w:tc>
          <w:tcPr>
            <w:tcW w:w="580" w:type="dxa"/>
            <w:tcBorders>
              <w:top w:val="nil"/>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7</w:t>
            </w:r>
          </w:p>
        </w:tc>
        <w:tc>
          <w:tcPr>
            <w:tcW w:w="4601" w:type="dxa"/>
            <w:tcBorders>
              <w:top w:val="nil"/>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и содержание ливневой канализации</w:t>
            </w:r>
          </w:p>
        </w:tc>
        <w:tc>
          <w:tcPr>
            <w:tcW w:w="1471" w:type="dxa"/>
            <w:tcBorders>
              <w:top w:val="nil"/>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м.п.</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748,00</w:t>
            </w:r>
          </w:p>
        </w:tc>
      </w:tr>
      <w:tr w:rsidR="00074566" w:rsidRPr="00A21BB1" w:rsidTr="004C37E8">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8</w:t>
            </w:r>
          </w:p>
        </w:tc>
        <w:tc>
          <w:tcPr>
            <w:tcW w:w="4601" w:type="dxa"/>
            <w:tcBorders>
              <w:top w:val="single" w:sz="4" w:space="0" w:color="auto"/>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установки скамьи</w:t>
            </w:r>
          </w:p>
        </w:tc>
        <w:tc>
          <w:tcPr>
            <w:tcW w:w="1471"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 шт.</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49 98,00 </w:t>
            </w:r>
          </w:p>
        </w:tc>
      </w:tr>
      <w:tr w:rsidR="00074566" w:rsidRPr="00A21BB1" w:rsidTr="004C37E8">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9</w:t>
            </w:r>
          </w:p>
        </w:tc>
        <w:tc>
          <w:tcPr>
            <w:tcW w:w="4601" w:type="dxa"/>
            <w:tcBorders>
              <w:top w:val="single" w:sz="4" w:space="0" w:color="auto"/>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установки урны</w:t>
            </w:r>
          </w:p>
        </w:tc>
        <w:tc>
          <w:tcPr>
            <w:tcW w:w="1471"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 шт.</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12 525,00</w:t>
            </w:r>
          </w:p>
        </w:tc>
      </w:tr>
      <w:tr w:rsidR="00074566" w:rsidRPr="00A21BB1" w:rsidTr="004C37E8">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10</w:t>
            </w:r>
          </w:p>
        </w:tc>
        <w:tc>
          <w:tcPr>
            <w:tcW w:w="4601" w:type="dxa"/>
            <w:tcBorders>
              <w:top w:val="single" w:sz="4" w:space="0" w:color="auto"/>
              <w:left w:val="nil"/>
              <w:bottom w:val="single" w:sz="4" w:space="0" w:color="auto"/>
              <w:right w:val="single" w:sz="4" w:space="0" w:color="auto"/>
            </w:tcBorders>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 шт.</w:t>
            </w:r>
          </w:p>
        </w:tc>
        <w:tc>
          <w:tcPr>
            <w:tcW w:w="2580" w:type="dxa"/>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20 053,00</w:t>
            </w:r>
          </w:p>
        </w:tc>
      </w:tr>
    </w:tbl>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2.2. дополнительный перечень работ по благоустройству дворовых территорий:</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оборудование детских и (или) спортивных площадок;</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оборудование автомобильных парковок;</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озеленение дворовых территорий;</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иные виды работ.</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Ставропольского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Ориентировочная стоимость (единичные расценки) работ по благоустройству, входящих в состав дополнительного перечня работ приведена в соответствии с Таблицей 2.</w:t>
      </w:r>
    </w:p>
    <w:p w:rsidR="00074566" w:rsidRPr="00A21BB1" w:rsidRDefault="00074566" w:rsidP="00074566">
      <w:pPr>
        <w:suppressAutoHyphens/>
        <w:spacing w:after="0" w:line="240" w:lineRule="auto"/>
        <w:jc w:val="right"/>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Таблица 2</w:t>
      </w:r>
    </w:p>
    <w:tbl>
      <w:tblPr>
        <w:tblW w:w="9438" w:type="dxa"/>
        <w:tblInd w:w="93" w:type="dxa"/>
        <w:tblLayout w:type="fixed"/>
        <w:tblLook w:val="04A0" w:firstRow="1" w:lastRow="0" w:firstColumn="1" w:lastColumn="0" w:noHBand="0" w:noVBand="1"/>
      </w:tblPr>
      <w:tblGrid>
        <w:gridCol w:w="700"/>
        <w:gridCol w:w="5348"/>
        <w:gridCol w:w="1407"/>
        <w:gridCol w:w="907"/>
        <w:gridCol w:w="1076"/>
      </w:tblGrid>
      <w:tr w:rsidR="00074566" w:rsidRPr="00A21BB1" w:rsidTr="004C37E8">
        <w:trPr>
          <w:cantSplit/>
          <w:trHeight w:val="289"/>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lastRenderedPageBreak/>
              <w:t>№ п/п</w:t>
            </w:r>
          </w:p>
        </w:tc>
        <w:tc>
          <w:tcPr>
            <w:tcW w:w="5348" w:type="dxa"/>
            <w:vMerge w:val="restart"/>
            <w:tcBorders>
              <w:top w:val="single" w:sz="4" w:space="0" w:color="auto"/>
              <w:left w:val="single" w:sz="4" w:space="0" w:color="auto"/>
              <w:bottom w:val="single" w:sz="4" w:space="0" w:color="000000"/>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Наименование норматива финансовых затрат</w:t>
            </w:r>
          </w:p>
        </w:tc>
        <w:tc>
          <w:tcPr>
            <w:tcW w:w="1407" w:type="dxa"/>
            <w:vMerge w:val="restart"/>
            <w:tcBorders>
              <w:top w:val="single" w:sz="4" w:space="0" w:color="auto"/>
              <w:left w:val="single" w:sz="4" w:space="0" w:color="auto"/>
              <w:bottom w:val="single" w:sz="4" w:space="0" w:color="000000"/>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Единица измерения</w:t>
            </w:r>
          </w:p>
        </w:tc>
        <w:tc>
          <w:tcPr>
            <w:tcW w:w="1983" w:type="dxa"/>
            <w:gridSpan w:val="2"/>
            <w:tcBorders>
              <w:top w:val="single" w:sz="4" w:space="0" w:color="auto"/>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Ориентировочная стоимость финансовых затрат на 1 единицу измерения, с учетом НДС (руб.)</w:t>
            </w:r>
          </w:p>
        </w:tc>
      </w:tr>
      <w:tr w:rsidR="00074566" w:rsidRPr="00A21BB1" w:rsidTr="004C37E8">
        <w:trPr>
          <w:cantSplit/>
          <w:trHeight w:val="440"/>
        </w:trPr>
        <w:tc>
          <w:tcPr>
            <w:tcW w:w="700" w:type="dxa"/>
            <w:vMerge/>
            <w:tcBorders>
              <w:top w:val="single" w:sz="4" w:space="0" w:color="auto"/>
              <w:left w:val="single" w:sz="4" w:space="0" w:color="auto"/>
              <w:bottom w:val="single" w:sz="4" w:space="0" w:color="000000"/>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tc>
        <w:tc>
          <w:tcPr>
            <w:tcW w:w="5348" w:type="dxa"/>
            <w:vMerge/>
            <w:tcBorders>
              <w:top w:val="single" w:sz="4" w:space="0" w:color="auto"/>
              <w:left w:val="single" w:sz="4" w:space="0" w:color="auto"/>
              <w:bottom w:val="single" w:sz="4" w:space="0" w:color="000000"/>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tc>
        <w:tc>
          <w:tcPr>
            <w:tcW w:w="1407" w:type="dxa"/>
            <w:vMerge/>
            <w:tcBorders>
              <w:top w:val="single" w:sz="4" w:space="0" w:color="auto"/>
              <w:left w:val="single" w:sz="4" w:space="0" w:color="auto"/>
              <w:bottom w:val="single" w:sz="4" w:space="0" w:color="000000"/>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tc>
        <w:tc>
          <w:tcPr>
            <w:tcW w:w="907" w:type="dxa"/>
            <w:tcBorders>
              <w:top w:val="nil"/>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лето</w:t>
            </w:r>
          </w:p>
        </w:tc>
        <w:tc>
          <w:tcPr>
            <w:tcW w:w="1076" w:type="dxa"/>
            <w:tcBorders>
              <w:top w:val="nil"/>
              <w:left w:val="nil"/>
              <w:bottom w:val="single" w:sz="4" w:space="0" w:color="auto"/>
              <w:right w:val="single" w:sz="4" w:space="0" w:color="auto"/>
            </w:tcBorders>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зима</w:t>
            </w:r>
          </w:p>
        </w:tc>
      </w:tr>
      <w:tr w:rsidR="00074566" w:rsidRPr="00A21BB1" w:rsidTr="004C37E8">
        <w:trPr>
          <w:trHeight w:val="603"/>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w:t>
            </w:r>
          </w:p>
        </w:tc>
        <w:tc>
          <w:tcPr>
            <w:tcW w:w="5348" w:type="dxa"/>
            <w:tcBorders>
              <w:top w:val="nil"/>
              <w:left w:val="nil"/>
              <w:bottom w:val="single" w:sz="4" w:space="0" w:color="auto"/>
              <w:right w:val="single" w:sz="4" w:space="0" w:color="auto"/>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содержания зеленых насаждений (газон)</w:t>
            </w:r>
          </w:p>
        </w:tc>
        <w:tc>
          <w:tcPr>
            <w:tcW w:w="1407" w:type="dxa"/>
            <w:tcBorders>
              <w:top w:val="nil"/>
              <w:left w:val="nil"/>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907"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58,67</w:t>
            </w:r>
          </w:p>
        </w:tc>
        <w:tc>
          <w:tcPr>
            <w:tcW w:w="1076"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50,53</w:t>
            </w:r>
          </w:p>
        </w:tc>
      </w:tr>
      <w:tr w:rsidR="00074566" w:rsidRPr="00A21BB1" w:rsidTr="004C37E8">
        <w:trPr>
          <w:trHeight w:val="379"/>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2</w:t>
            </w:r>
          </w:p>
        </w:tc>
        <w:tc>
          <w:tcPr>
            <w:tcW w:w="5348" w:type="dxa"/>
            <w:tcBorders>
              <w:top w:val="nil"/>
              <w:left w:val="nil"/>
              <w:bottom w:val="single" w:sz="4" w:space="0" w:color="auto"/>
              <w:right w:val="single" w:sz="4" w:space="0" w:color="auto"/>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содержания зеленых насаждений (цветник)</w:t>
            </w:r>
          </w:p>
        </w:tc>
        <w:tc>
          <w:tcPr>
            <w:tcW w:w="1407" w:type="dxa"/>
            <w:tcBorders>
              <w:top w:val="nil"/>
              <w:left w:val="nil"/>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907"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63,82</w:t>
            </w:r>
          </w:p>
        </w:tc>
        <w:tc>
          <w:tcPr>
            <w:tcW w:w="1076"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337,69</w:t>
            </w:r>
          </w:p>
        </w:tc>
      </w:tr>
      <w:tr w:rsidR="00074566" w:rsidRPr="00A21BB1" w:rsidTr="004C37E8">
        <w:trPr>
          <w:trHeight w:val="393"/>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3</w:t>
            </w:r>
          </w:p>
        </w:tc>
        <w:tc>
          <w:tcPr>
            <w:tcW w:w="5348" w:type="dxa"/>
            <w:tcBorders>
              <w:top w:val="nil"/>
              <w:left w:val="nil"/>
              <w:bottom w:val="single" w:sz="4" w:space="0" w:color="auto"/>
              <w:right w:val="single" w:sz="4" w:space="0" w:color="auto"/>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содержания зеленых насаждений (дерево)</w:t>
            </w:r>
          </w:p>
        </w:tc>
        <w:tc>
          <w:tcPr>
            <w:tcW w:w="1407" w:type="dxa"/>
            <w:tcBorders>
              <w:top w:val="nil"/>
              <w:left w:val="nil"/>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шт</w:t>
            </w:r>
          </w:p>
        </w:tc>
        <w:tc>
          <w:tcPr>
            <w:tcW w:w="907"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11,81</w:t>
            </w:r>
          </w:p>
        </w:tc>
        <w:tc>
          <w:tcPr>
            <w:tcW w:w="1076"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429,27</w:t>
            </w:r>
          </w:p>
        </w:tc>
      </w:tr>
      <w:tr w:rsidR="00074566" w:rsidRPr="00A21BB1" w:rsidTr="004C37E8">
        <w:trPr>
          <w:trHeight w:val="379"/>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4</w:t>
            </w:r>
          </w:p>
        </w:tc>
        <w:tc>
          <w:tcPr>
            <w:tcW w:w="5348" w:type="dxa"/>
            <w:tcBorders>
              <w:top w:val="nil"/>
              <w:left w:val="nil"/>
              <w:bottom w:val="single" w:sz="4" w:space="0" w:color="auto"/>
              <w:right w:val="single" w:sz="4" w:space="0" w:color="auto"/>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содержания зеленых насаждений (кустарник)</w:t>
            </w:r>
          </w:p>
        </w:tc>
        <w:tc>
          <w:tcPr>
            <w:tcW w:w="1407" w:type="dxa"/>
            <w:tcBorders>
              <w:top w:val="nil"/>
              <w:left w:val="nil"/>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907"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82,01</w:t>
            </w:r>
          </w:p>
        </w:tc>
        <w:tc>
          <w:tcPr>
            <w:tcW w:w="1076"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63,87</w:t>
            </w:r>
          </w:p>
        </w:tc>
      </w:tr>
      <w:tr w:rsidR="00074566" w:rsidRPr="00A21BB1" w:rsidTr="004C37E8">
        <w:trPr>
          <w:trHeight w:val="300"/>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5</w:t>
            </w:r>
          </w:p>
        </w:tc>
        <w:tc>
          <w:tcPr>
            <w:tcW w:w="5348" w:type="dxa"/>
            <w:tcBorders>
              <w:top w:val="nil"/>
              <w:left w:val="nil"/>
              <w:bottom w:val="single" w:sz="4" w:space="0" w:color="auto"/>
              <w:right w:val="single" w:sz="4" w:space="0" w:color="auto"/>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содержания зеленых насаждений (кустарник - роза)</w:t>
            </w:r>
          </w:p>
        </w:tc>
        <w:tc>
          <w:tcPr>
            <w:tcW w:w="1407" w:type="dxa"/>
            <w:tcBorders>
              <w:top w:val="nil"/>
              <w:left w:val="nil"/>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шт</w:t>
            </w:r>
          </w:p>
        </w:tc>
        <w:tc>
          <w:tcPr>
            <w:tcW w:w="907"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8,21</w:t>
            </w:r>
          </w:p>
        </w:tc>
        <w:tc>
          <w:tcPr>
            <w:tcW w:w="1076"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119,61</w:t>
            </w:r>
          </w:p>
        </w:tc>
      </w:tr>
      <w:tr w:rsidR="00074566" w:rsidRPr="00A21BB1" w:rsidTr="004C37E8">
        <w:trPr>
          <w:trHeight w:val="300"/>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6</w:t>
            </w:r>
          </w:p>
        </w:tc>
        <w:tc>
          <w:tcPr>
            <w:tcW w:w="5348" w:type="dxa"/>
            <w:tcBorders>
              <w:top w:val="nil"/>
              <w:left w:val="nil"/>
              <w:bottom w:val="single" w:sz="4" w:space="0" w:color="auto"/>
              <w:right w:val="single" w:sz="4" w:space="0" w:color="auto"/>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содержания зеленых насаждений (живая изгородь)</w:t>
            </w:r>
          </w:p>
        </w:tc>
        <w:tc>
          <w:tcPr>
            <w:tcW w:w="1407" w:type="dxa"/>
            <w:tcBorders>
              <w:top w:val="nil"/>
              <w:left w:val="nil"/>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w:t>
            </w:r>
          </w:p>
        </w:tc>
        <w:tc>
          <w:tcPr>
            <w:tcW w:w="907"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37,14</w:t>
            </w:r>
          </w:p>
        </w:tc>
        <w:tc>
          <w:tcPr>
            <w:tcW w:w="1076"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73,40</w:t>
            </w:r>
          </w:p>
        </w:tc>
      </w:tr>
      <w:tr w:rsidR="00074566" w:rsidRPr="00A21BB1" w:rsidTr="004C37E8">
        <w:trPr>
          <w:trHeight w:val="300"/>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7</w:t>
            </w:r>
          </w:p>
        </w:tc>
        <w:tc>
          <w:tcPr>
            <w:tcW w:w="5348" w:type="dxa"/>
            <w:tcBorders>
              <w:top w:val="nil"/>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зеленых насаждений (устройство цветника)</w:t>
            </w:r>
          </w:p>
        </w:tc>
        <w:tc>
          <w:tcPr>
            <w:tcW w:w="1407"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1 686,00</w:t>
            </w:r>
          </w:p>
        </w:tc>
      </w:tr>
      <w:tr w:rsidR="00074566" w:rsidRPr="00A21BB1" w:rsidTr="004C37E8">
        <w:trPr>
          <w:trHeight w:val="300"/>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8</w:t>
            </w:r>
          </w:p>
        </w:tc>
        <w:tc>
          <w:tcPr>
            <w:tcW w:w="5348" w:type="dxa"/>
            <w:tcBorders>
              <w:top w:val="nil"/>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зеленых насаждений (гидропосев обыкновенного газона)</w:t>
            </w:r>
          </w:p>
        </w:tc>
        <w:tc>
          <w:tcPr>
            <w:tcW w:w="1407"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286,00</w:t>
            </w:r>
          </w:p>
        </w:tc>
      </w:tr>
      <w:tr w:rsidR="00074566" w:rsidRPr="00A21BB1" w:rsidTr="004C37E8">
        <w:trPr>
          <w:trHeight w:val="959"/>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9</w:t>
            </w:r>
          </w:p>
        </w:tc>
        <w:tc>
          <w:tcPr>
            <w:tcW w:w="5348" w:type="dxa"/>
            <w:tcBorders>
              <w:top w:val="nil"/>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кошения газона (сорной растительности) с применением средств малой механизации</w:t>
            </w:r>
          </w:p>
        </w:tc>
        <w:tc>
          <w:tcPr>
            <w:tcW w:w="1407"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907"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4,92</w:t>
            </w:r>
          </w:p>
        </w:tc>
        <w:tc>
          <w:tcPr>
            <w:tcW w:w="1076" w:type="dxa"/>
            <w:tcBorders>
              <w:top w:val="nil"/>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w:t>
            </w:r>
          </w:p>
        </w:tc>
      </w:tr>
      <w:tr w:rsidR="00074566" w:rsidRPr="00A21BB1" w:rsidTr="004C37E8">
        <w:trPr>
          <w:trHeight w:val="1078"/>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10</w:t>
            </w:r>
          </w:p>
        </w:tc>
        <w:tc>
          <w:tcPr>
            <w:tcW w:w="5348" w:type="dxa"/>
            <w:tcBorders>
              <w:top w:val="nil"/>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A21BB1">
                <w:rPr>
                  <w:rFonts w:ascii="Times New Roman" w:eastAsia="Times New Roman" w:hAnsi="Times New Roman" w:cs="Times New Roman"/>
                  <w:bCs/>
                  <w:color w:val="000000"/>
                  <w:lang w:eastAsia="ru-RU"/>
                </w:rPr>
                <w:t>2 м</w:t>
              </w:r>
            </w:smartTag>
            <w:r w:rsidRPr="00A21BB1">
              <w:rPr>
                <w:rFonts w:ascii="Times New Roman" w:eastAsia="Times New Roman" w:hAnsi="Times New Roman" w:cs="Times New Roman"/>
                <w:bCs/>
                <w:color w:val="000000"/>
                <w:lang w:eastAsia="ru-RU"/>
              </w:rPr>
              <w:t xml:space="preserve"> с применением гидроподъемника</w:t>
            </w:r>
          </w:p>
        </w:tc>
        <w:tc>
          <w:tcPr>
            <w:tcW w:w="1407"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шт</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24 703,00</w:t>
            </w:r>
          </w:p>
        </w:tc>
      </w:tr>
      <w:tr w:rsidR="00074566" w:rsidRPr="00A21BB1" w:rsidTr="004C37E8">
        <w:trPr>
          <w:trHeight w:val="900"/>
        </w:trPr>
        <w:tc>
          <w:tcPr>
            <w:tcW w:w="700" w:type="dxa"/>
            <w:tcBorders>
              <w:top w:val="nil"/>
              <w:left w:val="single" w:sz="4" w:space="0" w:color="auto"/>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11</w:t>
            </w:r>
          </w:p>
        </w:tc>
        <w:tc>
          <w:tcPr>
            <w:tcW w:w="5348" w:type="dxa"/>
            <w:tcBorders>
              <w:top w:val="nil"/>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валки (обрезки) сухих и аварийных деревьев без применения гидроподъемника</w:t>
            </w:r>
          </w:p>
        </w:tc>
        <w:tc>
          <w:tcPr>
            <w:tcW w:w="1407"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шт</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17 313,00</w:t>
            </w:r>
          </w:p>
        </w:tc>
      </w:tr>
      <w:tr w:rsidR="00074566" w:rsidRPr="00A21BB1" w:rsidTr="004C37E8">
        <w:trPr>
          <w:trHeight w:val="379"/>
        </w:trPr>
        <w:tc>
          <w:tcPr>
            <w:tcW w:w="700"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12</w:t>
            </w:r>
          </w:p>
        </w:tc>
        <w:tc>
          <w:tcPr>
            <w:tcW w:w="5348" w:type="dxa"/>
            <w:tcBorders>
              <w:top w:val="nil"/>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малых архитектурных форм (лавочка)</w:t>
            </w:r>
          </w:p>
        </w:tc>
        <w:tc>
          <w:tcPr>
            <w:tcW w:w="1407"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шт</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3 077,00</w:t>
            </w:r>
          </w:p>
        </w:tc>
      </w:tr>
      <w:tr w:rsidR="00074566" w:rsidRPr="00A21BB1" w:rsidTr="004C37E8">
        <w:trPr>
          <w:trHeight w:val="1070"/>
        </w:trPr>
        <w:tc>
          <w:tcPr>
            <w:tcW w:w="700"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13</w:t>
            </w:r>
          </w:p>
        </w:tc>
        <w:tc>
          <w:tcPr>
            <w:tcW w:w="5348" w:type="dxa"/>
            <w:tcBorders>
              <w:top w:val="nil"/>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ремонта малых архитектурных форм (лавочка на подпорной стене)</w:t>
            </w:r>
          </w:p>
        </w:tc>
        <w:tc>
          <w:tcPr>
            <w:tcW w:w="1407"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2 558,00</w:t>
            </w:r>
          </w:p>
        </w:tc>
      </w:tr>
      <w:tr w:rsidR="00074566" w:rsidRPr="00A21BB1" w:rsidTr="004C37E8">
        <w:trPr>
          <w:trHeight w:val="300"/>
        </w:trPr>
        <w:tc>
          <w:tcPr>
            <w:tcW w:w="700" w:type="dxa"/>
            <w:tcBorders>
              <w:top w:val="single" w:sz="4" w:space="0" w:color="auto"/>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14</w:t>
            </w:r>
          </w:p>
        </w:tc>
        <w:tc>
          <w:tcPr>
            <w:tcW w:w="5348" w:type="dxa"/>
            <w:tcBorders>
              <w:top w:val="single" w:sz="4" w:space="0" w:color="auto"/>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Стоимость ремонта малых архитектурных форм (ремонт урны </w:t>
            </w:r>
            <w:smartTag w:uri="urn:schemas-microsoft-com:office:smarttags" w:element="metricconverter">
              <w:smartTagPr>
                <w:attr w:name="ProductID" w:val="30 л"/>
              </w:smartTagPr>
              <w:r w:rsidRPr="00A21BB1">
                <w:rPr>
                  <w:rFonts w:ascii="Times New Roman" w:eastAsia="Times New Roman" w:hAnsi="Times New Roman" w:cs="Times New Roman"/>
                  <w:bCs/>
                  <w:color w:val="000000"/>
                  <w:lang w:eastAsia="ru-RU"/>
                </w:rPr>
                <w:t>30 л</w:t>
              </w:r>
            </w:smartTag>
            <w:r w:rsidRPr="00A21BB1">
              <w:rPr>
                <w:rFonts w:ascii="Times New Roman" w:eastAsia="Times New Roman" w:hAnsi="Times New Roman" w:cs="Times New Roman"/>
                <w:bCs/>
                <w:color w:val="000000"/>
                <w:lang w:eastAsia="ru-RU"/>
              </w:rPr>
              <w:t>)</w:t>
            </w:r>
          </w:p>
        </w:tc>
        <w:tc>
          <w:tcPr>
            <w:tcW w:w="1407" w:type="dxa"/>
            <w:tcBorders>
              <w:top w:val="single" w:sz="4" w:space="0" w:color="auto"/>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шт</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986,00</w:t>
            </w:r>
          </w:p>
        </w:tc>
      </w:tr>
      <w:tr w:rsidR="00074566" w:rsidRPr="00A21BB1" w:rsidTr="004C37E8">
        <w:trPr>
          <w:trHeight w:val="585"/>
        </w:trPr>
        <w:tc>
          <w:tcPr>
            <w:tcW w:w="700" w:type="dxa"/>
            <w:tcBorders>
              <w:top w:val="single" w:sz="4" w:space="0" w:color="auto"/>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15</w:t>
            </w:r>
          </w:p>
        </w:tc>
        <w:tc>
          <w:tcPr>
            <w:tcW w:w="5348" w:type="dxa"/>
            <w:tcBorders>
              <w:top w:val="single" w:sz="4" w:space="0" w:color="auto"/>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Стоимость ремонта малых архитектурных форм (ремонт урны </w:t>
            </w:r>
            <w:smartTag w:uri="urn:schemas-microsoft-com:office:smarttags" w:element="metricconverter">
              <w:smartTagPr>
                <w:attr w:name="ProductID" w:val="90 л"/>
              </w:smartTagPr>
              <w:r w:rsidRPr="00A21BB1">
                <w:rPr>
                  <w:rFonts w:ascii="Times New Roman" w:eastAsia="Times New Roman" w:hAnsi="Times New Roman" w:cs="Times New Roman"/>
                  <w:bCs/>
                  <w:color w:val="000000"/>
                  <w:lang w:eastAsia="ru-RU"/>
                </w:rPr>
                <w:t>90 л</w:t>
              </w:r>
            </w:smartTag>
            <w:r w:rsidRPr="00A21BB1">
              <w:rPr>
                <w:rFonts w:ascii="Times New Roman" w:eastAsia="Times New Roman" w:hAnsi="Times New Roman" w:cs="Times New Roman"/>
                <w:bCs/>
                <w:color w:val="000000"/>
                <w:lang w:eastAsia="ru-RU"/>
              </w:rPr>
              <w:t>)</w:t>
            </w:r>
          </w:p>
        </w:tc>
        <w:tc>
          <w:tcPr>
            <w:tcW w:w="1407" w:type="dxa"/>
            <w:tcBorders>
              <w:top w:val="single" w:sz="4" w:space="0" w:color="auto"/>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шт</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1 189,00</w:t>
            </w:r>
          </w:p>
        </w:tc>
      </w:tr>
      <w:tr w:rsidR="00074566" w:rsidRPr="00A21BB1" w:rsidTr="004C37E8">
        <w:trPr>
          <w:trHeight w:val="893"/>
        </w:trPr>
        <w:tc>
          <w:tcPr>
            <w:tcW w:w="700"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16</w:t>
            </w:r>
          </w:p>
        </w:tc>
        <w:tc>
          <w:tcPr>
            <w:tcW w:w="5348" w:type="dxa"/>
            <w:tcBorders>
              <w:top w:val="nil"/>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Стоимость ремонта малых архитектурных форм (установка урны </w:t>
            </w:r>
            <w:smartTag w:uri="urn:schemas-microsoft-com:office:smarttags" w:element="metricconverter">
              <w:smartTagPr>
                <w:attr w:name="ProductID" w:val="30 л"/>
              </w:smartTagPr>
              <w:r w:rsidRPr="00A21BB1">
                <w:rPr>
                  <w:rFonts w:ascii="Times New Roman" w:eastAsia="Times New Roman" w:hAnsi="Times New Roman" w:cs="Times New Roman"/>
                  <w:bCs/>
                  <w:color w:val="000000"/>
                  <w:lang w:eastAsia="ru-RU"/>
                </w:rPr>
                <w:t>30 л</w:t>
              </w:r>
            </w:smartTag>
            <w:r w:rsidRPr="00A21BB1">
              <w:rPr>
                <w:rFonts w:ascii="Times New Roman" w:eastAsia="Times New Roman" w:hAnsi="Times New Roman" w:cs="Times New Roman"/>
                <w:bCs/>
                <w:color w:val="000000"/>
                <w:lang w:eastAsia="ru-RU"/>
              </w:rPr>
              <w:t>)</w:t>
            </w:r>
          </w:p>
        </w:tc>
        <w:tc>
          <w:tcPr>
            <w:tcW w:w="1407" w:type="dxa"/>
            <w:tcBorders>
              <w:top w:val="nil"/>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шт</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1 077,00</w:t>
            </w:r>
          </w:p>
        </w:tc>
      </w:tr>
      <w:tr w:rsidR="00074566" w:rsidRPr="00A21BB1" w:rsidTr="004C37E8">
        <w:trPr>
          <w:trHeight w:val="837"/>
        </w:trPr>
        <w:tc>
          <w:tcPr>
            <w:tcW w:w="700" w:type="dxa"/>
            <w:tcBorders>
              <w:top w:val="single" w:sz="4" w:space="0" w:color="auto"/>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17</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p>
        </w:tc>
        <w:tc>
          <w:tcPr>
            <w:tcW w:w="5348" w:type="dxa"/>
            <w:tcBorders>
              <w:top w:val="single" w:sz="4" w:space="0" w:color="auto"/>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Стоимость ремонта малых архитектурных форм (установка урны </w:t>
            </w:r>
            <w:smartTag w:uri="urn:schemas-microsoft-com:office:smarttags" w:element="metricconverter">
              <w:smartTagPr>
                <w:attr w:name="ProductID" w:val="90 л"/>
              </w:smartTagPr>
              <w:r w:rsidRPr="00A21BB1">
                <w:rPr>
                  <w:rFonts w:ascii="Times New Roman" w:eastAsia="Times New Roman" w:hAnsi="Times New Roman" w:cs="Times New Roman"/>
                  <w:bCs/>
                  <w:color w:val="000000"/>
                  <w:lang w:eastAsia="ru-RU"/>
                </w:rPr>
                <w:t>90 л</w:t>
              </w:r>
            </w:smartTag>
            <w:r w:rsidRPr="00A21BB1">
              <w:rPr>
                <w:rFonts w:ascii="Times New Roman" w:eastAsia="Times New Roman" w:hAnsi="Times New Roman" w:cs="Times New Roman"/>
                <w:bCs/>
                <w:color w:val="000000"/>
                <w:lang w:eastAsia="ru-RU"/>
              </w:rPr>
              <w:t>) </w:t>
            </w:r>
          </w:p>
        </w:tc>
        <w:tc>
          <w:tcPr>
            <w:tcW w:w="1407" w:type="dxa"/>
            <w:tcBorders>
              <w:top w:val="single" w:sz="4" w:space="0" w:color="auto"/>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шт </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1 752,00</w:t>
            </w:r>
          </w:p>
        </w:tc>
      </w:tr>
      <w:tr w:rsidR="00074566" w:rsidRPr="00A21BB1" w:rsidTr="004C37E8">
        <w:trPr>
          <w:trHeight w:val="169"/>
        </w:trPr>
        <w:tc>
          <w:tcPr>
            <w:tcW w:w="700" w:type="dxa"/>
            <w:tcBorders>
              <w:top w:val="single" w:sz="4" w:space="0" w:color="auto"/>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18</w:t>
            </w:r>
          </w:p>
        </w:tc>
        <w:tc>
          <w:tcPr>
            <w:tcW w:w="5348" w:type="dxa"/>
            <w:tcBorders>
              <w:top w:val="single" w:sz="4" w:space="0" w:color="auto"/>
              <w:left w:val="nil"/>
              <w:bottom w:val="single" w:sz="4" w:space="0" w:color="auto"/>
              <w:right w:val="nil"/>
            </w:tcBorders>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Стоимость оформления цветника декоративной щепой</w:t>
            </w:r>
          </w:p>
        </w:tc>
        <w:tc>
          <w:tcPr>
            <w:tcW w:w="1407" w:type="dxa"/>
            <w:tcBorders>
              <w:top w:val="single" w:sz="4" w:space="0" w:color="auto"/>
              <w:left w:val="single" w:sz="4" w:space="0" w:color="auto"/>
              <w:bottom w:val="single" w:sz="4" w:space="0" w:color="auto"/>
              <w:right w:val="single" w:sz="4" w:space="0" w:color="auto"/>
            </w:tcBorders>
            <w:noWrap/>
            <w:vAlign w:val="bottom"/>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м2</w:t>
            </w:r>
          </w:p>
        </w:tc>
        <w:tc>
          <w:tcPr>
            <w:tcW w:w="1983" w:type="dxa"/>
            <w:gridSpan w:val="2"/>
            <w:tcBorders>
              <w:top w:val="single" w:sz="4" w:space="0" w:color="auto"/>
              <w:left w:val="nil"/>
              <w:bottom w:val="single" w:sz="4" w:space="0" w:color="auto"/>
              <w:right w:val="single" w:sz="4" w:space="0" w:color="auto"/>
            </w:tcBorders>
            <w:noWrap/>
            <w:vAlign w:val="center"/>
          </w:tcPr>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413,00</w:t>
            </w:r>
          </w:p>
        </w:tc>
      </w:tr>
    </w:tbl>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lastRenderedPageBreak/>
        <w:t xml:space="preserve">- проведения общественного обсуждения в соответствии с Порядком проведения общественного обсуждения проекта программы «Формирование современной городской среды </w:t>
      </w:r>
      <w:r w:rsidR="00952874" w:rsidRPr="00A21BB1">
        <w:rPr>
          <w:rFonts w:ascii="Times New Roman" w:eastAsia="Times New Roman" w:hAnsi="Times New Roman" w:cs="Times New Roman"/>
          <w:bCs/>
          <w:color w:val="000000"/>
          <w:lang w:eastAsia="ru-RU"/>
        </w:rPr>
        <w:t xml:space="preserve">в Счастливенском сельском поселении </w:t>
      </w:r>
      <w:r w:rsidRPr="00A21BB1">
        <w:rPr>
          <w:rFonts w:ascii="Times New Roman" w:eastAsia="Times New Roman" w:hAnsi="Times New Roman" w:cs="Times New Roman"/>
          <w:bCs/>
          <w:color w:val="000000"/>
          <w:lang w:eastAsia="ru-RU"/>
        </w:rPr>
        <w:t>Прикубанско</w:t>
      </w:r>
      <w:r w:rsidR="00952874" w:rsidRPr="00A21BB1">
        <w:rPr>
          <w:rFonts w:ascii="Times New Roman" w:eastAsia="Times New Roman" w:hAnsi="Times New Roman" w:cs="Times New Roman"/>
          <w:bCs/>
          <w:color w:val="000000"/>
          <w:lang w:eastAsia="ru-RU"/>
        </w:rPr>
        <w:t>го муниципального района на 2018-2022</w:t>
      </w:r>
      <w:r w:rsidRPr="00A21BB1">
        <w:rPr>
          <w:rFonts w:ascii="Times New Roman" w:eastAsia="Times New Roman" w:hAnsi="Times New Roman" w:cs="Times New Roman"/>
          <w:bCs/>
          <w:color w:val="000000"/>
          <w:lang w:eastAsia="ru-RU"/>
        </w:rPr>
        <w:t xml:space="preserve"> год</w:t>
      </w:r>
      <w:r w:rsidR="00952874" w:rsidRPr="00A21BB1">
        <w:rPr>
          <w:rFonts w:ascii="Times New Roman" w:eastAsia="Times New Roman" w:hAnsi="Times New Roman" w:cs="Times New Roman"/>
          <w:bCs/>
          <w:color w:val="000000"/>
          <w:lang w:eastAsia="ru-RU"/>
        </w:rPr>
        <w:t>ы</w:t>
      </w:r>
      <w:r w:rsidRPr="00A21BB1">
        <w:rPr>
          <w:rFonts w:ascii="Times New Roman" w:eastAsia="Times New Roman" w:hAnsi="Times New Roman" w:cs="Times New Roman"/>
          <w:bCs/>
          <w:color w:val="000000"/>
          <w:lang w:eastAsia="ru-RU"/>
        </w:rPr>
        <w:t>»;</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Прикубанского муниципального района, на которых планируется благоустройство в текущем году в соответствии с </w:t>
      </w:r>
      <w:hyperlink w:anchor="Par29" w:history="1">
        <w:r w:rsidRPr="00A21BB1">
          <w:rPr>
            <w:rFonts w:ascii="Times New Roman" w:eastAsia="Times New Roman" w:hAnsi="Times New Roman" w:cs="Times New Roman"/>
            <w:bCs/>
            <w:color w:val="0563C1"/>
            <w:u w:val="single"/>
            <w:lang w:eastAsia="ru-RU"/>
          </w:rPr>
          <w:t>Порядк</w:t>
        </w:r>
      </w:hyperlink>
      <w:r w:rsidRPr="00A21BB1">
        <w:rPr>
          <w:rFonts w:ascii="Times New Roman" w:eastAsia="Times New Roman" w:hAnsi="Times New Roman" w:cs="Times New Roman"/>
          <w:bCs/>
          <w:color w:val="000000"/>
          <w:lang w:eastAsia="ru-RU"/>
        </w:rPr>
        <w:t>ом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Прикубанского муниципального района в программу «Формирование современной городской среды Прикубанского муниципального района на 2017 год»;</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 рассмотрения и оценки предложений граждан, организаций на включение в адресный перечень территорий общего пользования Прикубанского муниципального района, на которых планируется благоустройство в текущем году в соответствии с </w:t>
      </w:r>
      <w:hyperlink w:anchor="Par29" w:history="1">
        <w:r w:rsidRPr="00A21BB1">
          <w:rPr>
            <w:rFonts w:ascii="Times New Roman" w:eastAsia="Times New Roman" w:hAnsi="Times New Roman" w:cs="Times New Roman"/>
            <w:bCs/>
            <w:color w:val="0563C1"/>
            <w:u w:val="single"/>
            <w:lang w:eastAsia="ru-RU"/>
          </w:rPr>
          <w:t>Порядк</w:t>
        </w:r>
      </w:hyperlink>
      <w:r w:rsidRPr="00A21BB1">
        <w:rPr>
          <w:rFonts w:ascii="Times New Roman" w:eastAsia="Times New Roman" w:hAnsi="Times New Roman" w:cs="Times New Roman"/>
          <w:bCs/>
          <w:color w:val="000000"/>
          <w:lang w:eastAsia="ru-RU"/>
        </w:rPr>
        <w:t xml:space="preserve">ом представления, рассмотрения и оценки предложений граждан, организаций на включение в адресный перечень территорий общего пользования Прикубанского муниципального района, на которых планируется благоустройство в программу «Формирование современной городской среды </w:t>
      </w:r>
      <w:r w:rsidR="00952874" w:rsidRPr="00A21BB1">
        <w:rPr>
          <w:rFonts w:ascii="Times New Roman" w:eastAsia="Times New Roman" w:hAnsi="Times New Roman" w:cs="Times New Roman"/>
          <w:bCs/>
          <w:color w:val="000000"/>
          <w:lang w:eastAsia="ru-RU"/>
        </w:rPr>
        <w:t xml:space="preserve">в Счастливенском сельском поселении </w:t>
      </w:r>
      <w:r w:rsidRPr="00A21BB1">
        <w:rPr>
          <w:rFonts w:ascii="Times New Roman" w:eastAsia="Times New Roman" w:hAnsi="Times New Roman" w:cs="Times New Roman"/>
          <w:bCs/>
          <w:color w:val="000000"/>
          <w:lang w:eastAsia="ru-RU"/>
        </w:rPr>
        <w:t>Прикубанского муниципального района на 201</w:t>
      </w:r>
      <w:r w:rsidR="00952874" w:rsidRPr="00A21BB1">
        <w:rPr>
          <w:rFonts w:ascii="Times New Roman" w:eastAsia="Times New Roman" w:hAnsi="Times New Roman" w:cs="Times New Roman"/>
          <w:bCs/>
          <w:color w:val="000000"/>
          <w:lang w:eastAsia="ru-RU"/>
        </w:rPr>
        <w:t>8-2022</w:t>
      </w:r>
      <w:r w:rsidRPr="00A21BB1">
        <w:rPr>
          <w:rFonts w:ascii="Times New Roman" w:eastAsia="Times New Roman" w:hAnsi="Times New Roman" w:cs="Times New Roman"/>
          <w:bCs/>
          <w:color w:val="000000"/>
          <w:lang w:eastAsia="ru-RU"/>
        </w:rPr>
        <w:t xml:space="preserve"> год</w:t>
      </w:r>
      <w:r w:rsidR="00952874" w:rsidRPr="00A21BB1">
        <w:rPr>
          <w:rFonts w:ascii="Times New Roman" w:eastAsia="Times New Roman" w:hAnsi="Times New Roman" w:cs="Times New Roman"/>
          <w:bCs/>
          <w:color w:val="000000"/>
          <w:lang w:eastAsia="ru-RU"/>
        </w:rPr>
        <w:t>ы</w:t>
      </w:r>
      <w:r w:rsidRPr="00A21BB1">
        <w:rPr>
          <w:rFonts w:ascii="Times New Roman" w:eastAsia="Times New Roman" w:hAnsi="Times New Roman" w:cs="Times New Roman"/>
          <w:bCs/>
          <w:color w:val="000000"/>
          <w:lang w:eastAsia="ru-RU"/>
        </w:rPr>
        <w:t>».</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Адресный перечень дворовых территорий многоквартирных домов, расположенных на территории Прикубанского муниципального района, на которых планируется благоустройство в текущем году, формируется с учетом региональной программы по капитальному 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1 к программе.</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Проведение мероприятий по благоустройству дворовых территорий многоквартирных домов, расположенных на территории Прикубанского муниципального района, а также территорий общего пользования Прикубанского муниципального района осуществляется с учетом необходимости обеспечения физической, пространственной и информационной доступности зданий</w:t>
      </w:r>
      <w:r w:rsidRPr="00A21BB1">
        <w:rPr>
          <w:rFonts w:ascii="Times New Roman" w:eastAsia="Times New Roman" w:hAnsi="Times New Roman" w:cs="Times New Roman"/>
          <w:b/>
          <w:bCs/>
          <w:color w:val="000000"/>
          <w:lang w:eastAsia="ru-RU"/>
        </w:rPr>
        <w:t xml:space="preserve">, </w:t>
      </w:r>
      <w:r w:rsidRPr="00A21BB1">
        <w:rPr>
          <w:rFonts w:ascii="Times New Roman" w:eastAsia="Times New Roman" w:hAnsi="Times New Roman" w:cs="Times New Roman"/>
          <w:bCs/>
          <w:color w:val="000000"/>
          <w:lang w:eastAsia="ru-RU"/>
        </w:rPr>
        <w:t>сооружений, дворовых и общественных территорий для инвалидов и других маломобильных групп населения.</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Привлечение жителей к участию в решении проблем благоустройства территории района</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создаются несанкционированные свалки мусора. </w:t>
      </w:r>
    </w:p>
    <w:p w:rsidR="00074566" w:rsidRPr="00A21BB1" w:rsidRDefault="00952874"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На протяжении 2018</w:t>
      </w:r>
      <w:r w:rsidR="00074566" w:rsidRPr="00A21BB1">
        <w:rPr>
          <w:rFonts w:ascii="Times New Roman" w:eastAsia="Times New Roman" w:hAnsi="Times New Roman" w:cs="Times New Roman"/>
          <w:bCs/>
          <w:color w:val="000000"/>
          <w:lang w:eastAsia="ru-RU"/>
        </w:rPr>
        <w:t>года необходимо организовать и провести:</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совершенствование системы комплексного благоустройства территории Прикубанского муниципального района, эстетического вида поселения, создание гармоничной архитектурно-ландшафтной среды;</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повышение уровня внешнего благоустройства и санитарного содержания территории Прикубанского муниципального района;</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активизация работ по благоустройству территории поселения, строительству и реконструкции систем наружного освещения улиц;</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развитие и поддержка инициатив жителей поселения по благоустройству и санитарной очистке придомовых территорий;</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повышение общего уровня благоустройства поселения;</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приведение в качественное состояние элементов благоустройства;</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привлечение жителей к участию в решении проблем благоустройства.</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 - запустит реализацию механизма поддержки мероприятий по благоустройству, инициированных гражданами;</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запустит механизм финансового и трудового участия граждан и организаций в реализации мероприятий по благоустройству;</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lastRenderedPageBreak/>
        <w:t>- сформирует инструменты общественного контроля за реализацией мероприятий по благоустройству на территории Прикубанского муниципального района.</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ab/>
      </w:r>
    </w:p>
    <w:p w:rsidR="005F731F" w:rsidRPr="00A21BB1" w:rsidRDefault="005F731F" w:rsidP="00074566">
      <w:pPr>
        <w:suppressAutoHyphens/>
        <w:spacing w:after="0" w:line="240" w:lineRule="auto"/>
        <w:jc w:val="center"/>
        <w:rPr>
          <w:rFonts w:ascii="Times New Roman" w:eastAsia="Times New Roman" w:hAnsi="Times New Roman" w:cs="Times New Roman"/>
          <w:b/>
          <w:bCs/>
          <w:color w:val="000000"/>
          <w:lang w:eastAsia="ru-RU"/>
        </w:rPr>
      </w:pPr>
    </w:p>
    <w:p w:rsidR="005F731F" w:rsidRPr="00A21BB1" w:rsidRDefault="005F731F" w:rsidP="00074566">
      <w:pPr>
        <w:suppressAutoHyphens/>
        <w:spacing w:after="0" w:line="240" w:lineRule="auto"/>
        <w:jc w:val="center"/>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 xml:space="preserve">Раздел 2. Приоритеты реализуемой в </w:t>
      </w:r>
      <w:r w:rsidR="00952874" w:rsidRPr="00A21BB1">
        <w:rPr>
          <w:rFonts w:ascii="Times New Roman" w:eastAsia="Times New Roman" w:hAnsi="Times New Roman" w:cs="Times New Roman"/>
          <w:b/>
          <w:bCs/>
          <w:color w:val="000000"/>
          <w:lang w:eastAsia="ru-RU"/>
        </w:rPr>
        <w:t>Счастливенском сельском поселении</w:t>
      </w: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Политики в сфере реализации программы, цели, задачи, целевые</w:t>
      </w: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индикаторы и показатели, описание ожидаемых конечных результатов</w:t>
      </w: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реализации программы, сроки ее реализации</w:t>
      </w: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Основной целью программы является повышение уровня благоустройства нуждающихся в благоустройстве территорий общего пользования </w:t>
      </w:r>
      <w:r w:rsidR="005F731F" w:rsidRPr="00A21BB1">
        <w:rPr>
          <w:rFonts w:ascii="Times New Roman" w:eastAsia="Times New Roman" w:hAnsi="Times New Roman" w:cs="Times New Roman"/>
          <w:bCs/>
          <w:color w:val="000000"/>
          <w:lang w:eastAsia="ru-RU"/>
        </w:rPr>
        <w:t>Счастливенского сельского  поселения</w:t>
      </w:r>
      <w:r w:rsidRPr="00A21BB1">
        <w:rPr>
          <w:rFonts w:ascii="Times New Roman" w:eastAsia="Times New Roman" w:hAnsi="Times New Roman" w:cs="Times New Roman"/>
          <w:bCs/>
          <w:color w:val="000000"/>
          <w:lang w:eastAsia="ru-RU"/>
        </w:rPr>
        <w:t>, а также дворовых территорий многоквартирных домов.</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Для достижения поставленных целей необходимо решить следующие задачи:</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-организация мероприятий по благоустройству нуждающихся в благоустройстве территорий общего пользования Прикубанского муниципального района;</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-организация мероприятий по благоустройству нуждающихся в благоустройстве дворовых территорий многоквартирных домов;</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Прикубанского муниципального района, а также дворовых территорий многоквартирных домов.</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Перечень и значения целевых индикаторов и показателей программы:</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-количество благоустроенных дворовых территорий;</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-площадь благоустроенных дворовых территорий;</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Прикубанского муниципального района;</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-количество благоустроенных территорий общего пользования;</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-площадь благоустроенных территорий общего пользования;</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-площадь благоустроенных территорий общего пользования, приходящаяся на 1 жителя </w:t>
      </w:r>
      <w:r w:rsidR="005F731F" w:rsidRPr="00A21BB1">
        <w:rPr>
          <w:rFonts w:ascii="Times New Roman" w:eastAsia="Times New Roman" w:hAnsi="Times New Roman" w:cs="Times New Roman"/>
          <w:bCs/>
          <w:color w:val="000000"/>
          <w:lang w:eastAsia="ru-RU"/>
        </w:rPr>
        <w:t>Счас</w:t>
      </w:r>
      <w:r w:rsidR="002C6E86" w:rsidRPr="00A21BB1">
        <w:rPr>
          <w:rFonts w:ascii="Times New Roman" w:eastAsia="Times New Roman" w:hAnsi="Times New Roman" w:cs="Times New Roman"/>
          <w:bCs/>
          <w:color w:val="000000"/>
          <w:lang w:eastAsia="ru-RU"/>
        </w:rPr>
        <w:t>тливенского  сельского поселени</w:t>
      </w:r>
      <w:r w:rsidR="005F731F" w:rsidRPr="00A21BB1">
        <w:rPr>
          <w:rFonts w:ascii="Times New Roman" w:eastAsia="Times New Roman" w:hAnsi="Times New Roman" w:cs="Times New Roman"/>
          <w:bCs/>
          <w:color w:val="000000"/>
          <w:lang w:eastAsia="ru-RU"/>
        </w:rPr>
        <w:t>я</w:t>
      </w:r>
      <w:r w:rsidRPr="00A21BB1">
        <w:rPr>
          <w:rFonts w:ascii="Times New Roman" w:eastAsia="Times New Roman" w:hAnsi="Times New Roman" w:cs="Times New Roman"/>
          <w:bCs/>
          <w:color w:val="000000"/>
          <w:lang w:eastAsia="ru-RU"/>
        </w:rPr>
        <w:t>.</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Раздел 3. Характеристика основных мероприятий программы</w:t>
      </w: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В ходе реализации программы предусматривается организация и проведение основного мероприятия «Благоустройство нуждающихся в благоустройстве территорий общего пользования </w:t>
      </w:r>
      <w:r w:rsidR="005F731F" w:rsidRPr="00A21BB1">
        <w:rPr>
          <w:rFonts w:ascii="Times New Roman" w:eastAsia="Times New Roman" w:hAnsi="Times New Roman" w:cs="Times New Roman"/>
          <w:bCs/>
          <w:color w:val="000000"/>
          <w:lang w:eastAsia="ru-RU"/>
        </w:rPr>
        <w:t xml:space="preserve">Счастливенского сельского поселения </w:t>
      </w:r>
      <w:r w:rsidRPr="00A21BB1">
        <w:rPr>
          <w:rFonts w:ascii="Times New Roman" w:eastAsia="Times New Roman" w:hAnsi="Times New Roman" w:cs="Times New Roman"/>
          <w:bCs/>
          <w:color w:val="000000"/>
          <w:lang w:eastAsia="ru-RU"/>
        </w:rPr>
        <w:t>,  а также дворовых территорий многоквартирных домов», в том числе следующие мероприятия:</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благоустройство дворовых территорий многоквартирных домов;</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 благоустройство территорий общего пользования </w:t>
      </w:r>
      <w:r w:rsidR="005F731F" w:rsidRPr="00A21BB1">
        <w:rPr>
          <w:rFonts w:ascii="Times New Roman" w:eastAsia="Times New Roman" w:hAnsi="Times New Roman" w:cs="Times New Roman"/>
          <w:bCs/>
          <w:color w:val="000000"/>
          <w:lang w:eastAsia="ru-RU"/>
        </w:rPr>
        <w:t>Счастливенского сельского поселения</w:t>
      </w:r>
      <w:r w:rsidRPr="00A21BB1">
        <w:rPr>
          <w:rFonts w:ascii="Times New Roman" w:eastAsia="Times New Roman" w:hAnsi="Times New Roman" w:cs="Times New Roman"/>
          <w:bCs/>
          <w:color w:val="000000"/>
          <w:lang w:eastAsia="ru-RU"/>
        </w:rPr>
        <w:t>;</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иные мероприятия.</w:t>
      </w:r>
    </w:p>
    <w:p w:rsidR="00074566" w:rsidRPr="00A21BB1" w:rsidRDefault="00074566" w:rsidP="00074566">
      <w:pPr>
        <w:suppressAutoHyphens/>
        <w:spacing w:after="0" w:line="240" w:lineRule="auto"/>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ab/>
        <w:t>Основное мероприятие программы направлено на решение основных задач программы.</w:t>
      </w: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952874">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 xml:space="preserve">Раздел 4. Информация об участии внебюджетных фондов, </w:t>
      </w: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научных и иных организаций в реализации программы</w:t>
      </w: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ind w:firstLine="708"/>
        <w:jc w:val="both"/>
        <w:rPr>
          <w:rFonts w:ascii="Times New Roman" w:eastAsia="Times New Roman" w:hAnsi="Times New Roman" w:cs="Times New Roman"/>
          <w:bCs/>
          <w:color w:val="000000"/>
          <w:lang w:eastAsia="ru-RU"/>
        </w:rPr>
      </w:pPr>
      <w:r w:rsidRPr="00A21BB1">
        <w:rPr>
          <w:rFonts w:ascii="Times New Roman" w:eastAsia="Times New Roman" w:hAnsi="Times New Roman" w:cs="Times New Roman"/>
          <w:bCs/>
          <w:color w:val="000000"/>
          <w:lang w:eastAsia="ru-RU"/>
        </w:rPr>
        <w:t xml:space="preserve">В случае, если  </w:t>
      </w:r>
      <w:r w:rsidR="005F731F" w:rsidRPr="00A21BB1">
        <w:rPr>
          <w:rFonts w:ascii="Times New Roman" w:eastAsia="Times New Roman" w:hAnsi="Times New Roman" w:cs="Times New Roman"/>
          <w:bCs/>
          <w:color w:val="000000"/>
          <w:lang w:eastAsia="ru-RU"/>
        </w:rPr>
        <w:t xml:space="preserve">государственной </w:t>
      </w:r>
      <w:r w:rsidRPr="00A21BB1">
        <w:rPr>
          <w:rFonts w:ascii="Times New Roman" w:eastAsia="Times New Roman" w:hAnsi="Times New Roman" w:cs="Times New Roman"/>
          <w:bCs/>
          <w:color w:val="000000"/>
          <w:lang w:eastAsia="ru-RU"/>
        </w:rPr>
        <w:t xml:space="preserve">программой </w:t>
      </w:r>
      <w:r w:rsidR="005F731F" w:rsidRPr="00A21BB1">
        <w:rPr>
          <w:rFonts w:ascii="Times New Roman" w:eastAsia="Times New Roman" w:hAnsi="Times New Roman" w:cs="Times New Roman"/>
          <w:bCs/>
          <w:color w:val="000000"/>
          <w:lang w:eastAsia="ru-RU"/>
        </w:rPr>
        <w:t xml:space="preserve">при </w:t>
      </w:r>
      <w:r w:rsidRPr="00A21BB1">
        <w:rPr>
          <w:rFonts w:ascii="Times New Roman" w:eastAsia="Times New Roman" w:hAnsi="Times New Roman" w:cs="Times New Roman"/>
          <w:bCs/>
          <w:color w:val="000000"/>
          <w:lang w:eastAsia="ru-RU"/>
        </w:rPr>
        <w:t xml:space="preserve"> формирования городской среды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программы на основании действующего законодательства в сфере реализации программы,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Государственные внебюджетные фонды, общественные и научные организации в реализации программы участия не принимают.</w:t>
      </w:r>
    </w:p>
    <w:p w:rsidR="00074566" w:rsidRPr="00A21BB1" w:rsidRDefault="00074566" w:rsidP="00074566">
      <w:pPr>
        <w:suppressAutoHyphens/>
        <w:spacing w:after="0" w:line="240" w:lineRule="auto"/>
        <w:ind w:firstLine="708"/>
        <w:jc w:val="center"/>
        <w:rPr>
          <w:rFonts w:ascii="Times New Roman" w:eastAsia="Times New Roman" w:hAnsi="Times New Roman" w:cs="Times New Roman"/>
          <w:bCs/>
          <w:color w:val="000000"/>
          <w:lang w:eastAsia="ru-RU"/>
        </w:rPr>
      </w:pPr>
    </w:p>
    <w:p w:rsidR="00074566" w:rsidRPr="00A21BB1" w:rsidRDefault="00074566" w:rsidP="00074566">
      <w:pPr>
        <w:suppressAutoHyphens/>
        <w:spacing w:after="0" w:line="240" w:lineRule="auto"/>
        <w:ind w:firstLine="708"/>
        <w:jc w:val="center"/>
        <w:rPr>
          <w:rFonts w:ascii="Times New Roman" w:eastAsia="Times New Roman" w:hAnsi="Times New Roman" w:cs="Times New Roman"/>
          <w:bCs/>
          <w:color w:val="000000"/>
          <w:lang w:eastAsia="ru-RU"/>
        </w:rPr>
      </w:pP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Раздел 5. Форма трудового участия заинтересованных лиц в реализации мероприятий по благоустройству дворовых территорий в рамках дополнительного перечня работ в реализации программы</w:t>
      </w:r>
    </w:p>
    <w:p w:rsidR="00074566" w:rsidRPr="00A21BB1" w:rsidRDefault="00074566" w:rsidP="00074566">
      <w:pPr>
        <w:suppressAutoHyphens/>
        <w:spacing w:after="0" w:line="240" w:lineRule="auto"/>
        <w:jc w:val="center"/>
        <w:rPr>
          <w:rFonts w:ascii="Times New Roman" w:eastAsia="Times New Roman" w:hAnsi="Times New Roman" w:cs="Times New Roman"/>
          <w:b/>
          <w:bCs/>
          <w:color w:val="000000"/>
          <w:lang w:eastAsia="ru-RU"/>
        </w:rPr>
      </w:pPr>
    </w:p>
    <w:p w:rsidR="00074566" w:rsidRPr="00A21BB1" w:rsidRDefault="00074566" w:rsidP="00074566">
      <w:pPr>
        <w:widowControl w:val="0"/>
        <w:tabs>
          <w:tab w:val="left" w:pos="1080"/>
        </w:tabs>
        <w:autoSpaceDE w:val="0"/>
        <w:autoSpaceDN w:val="0"/>
        <w:adjustRightInd w:val="0"/>
        <w:spacing w:after="0" w:line="240" w:lineRule="auto"/>
        <w:jc w:val="both"/>
        <w:rPr>
          <w:rFonts w:ascii="Times New Roman" w:eastAsia="Calibri" w:hAnsi="Times New Roman" w:cs="Times New Roman"/>
          <w:lang w:eastAsia="ru-RU"/>
        </w:rPr>
      </w:pPr>
      <w:r w:rsidRPr="00A21BB1">
        <w:rPr>
          <w:rFonts w:ascii="Times New Roman" w:eastAsia="Calibri" w:hAnsi="Times New Roman" w:cs="Times New Roman"/>
          <w:lang w:eastAsia="ru-RU"/>
        </w:rPr>
        <w:t xml:space="preserve">          Форма трудового участия собственников помещений в реализации мероприятий по </w:t>
      </w:r>
    </w:p>
    <w:p w:rsidR="00074566" w:rsidRPr="00A21BB1" w:rsidRDefault="00074566" w:rsidP="00074566">
      <w:pPr>
        <w:widowControl w:val="0"/>
        <w:tabs>
          <w:tab w:val="left" w:pos="1080"/>
        </w:tabs>
        <w:autoSpaceDE w:val="0"/>
        <w:autoSpaceDN w:val="0"/>
        <w:adjustRightInd w:val="0"/>
        <w:spacing w:after="0" w:line="240" w:lineRule="auto"/>
        <w:jc w:val="both"/>
        <w:rPr>
          <w:rFonts w:ascii="Times New Roman" w:eastAsia="Calibri" w:hAnsi="Times New Roman" w:cs="Times New Roman"/>
          <w:lang w:eastAsia="ru-RU"/>
        </w:rPr>
      </w:pPr>
      <w:r w:rsidRPr="00A21BB1">
        <w:rPr>
          <w:rFonts w:ascii="Times New Roman" w:eastAsia="Calibri" w:hAnsi="Times New Roman" w:cs="Times New Roman"/>
          <w:lang w:eastAsia="ru-RU"/>
        </w:rPr>
        <w:t xml:space="preserve">благоустройству дворовой территории должна быть определена в решении общего собрания </w:t>
      </w:r>
    </w:p>
    <w:p w:rsidR="00074566" w:rsidRPr="00A21BB1" w:rsidRDefault="00074566" w:rsidP="00074566">
      <w:pPr>
        <w:widowControl w:val="0"/>
        <w:tabs>
          <w:tab w:val="left" w:pos="1080"/>
        </w:tabs>
        <w:autoSpaceDE w:val="0"/>
        <w:autoSpaceDN w:val="0"/>
        <w:adjustRightInd w:val="0"/>
        <w:spacing w:after="0" w:line="240" w:lineRule="auto"/>
        <w:jc w:val="both"/>
        <w:rPr>
          <w:rFonts w:ascii="Times New Roman" w:eastAsia="Calibri" w:hAnsi="Times New Roman" w:cs="Times New Roman"/>
          <w:lang w:eastAsia="ru-RU"/>
        </w:rPr>
      </w:pPr>
      <w:r w:rsidRPr="00A21BB1">
        <w:rPr>
          <w:rFonts w:ascii="Times New Roman" w:eastAsia="Calibri" w:hAnsi="Times New Roman" w:cs="Times New Roman"/>
          <w:lang w:eastAsia="ru-RU"/>
        </w:rPr>
        <w:t>собственников помещений в одной из следующих форм:</w:t>
      </w:r>
    </w:p>
    <w:p w:rsidR="00074566" w:rsidRPr="00A21BB1" w:rsidRDefault="00074566" w:rsidP="00074566">
      <w:pPr>
        <w:widowControl w:val="0"/>
        <w:tabs>
          <w:tab w:val="left" w:pos="1080"/>
        </w:tabs>
        <w:autoSpaceDE w:val="0"/>
        <w:autoSpaceDN w:val="0"/>
        <w:adjustRightInd w:val="0"/>
        <w:spacing w:after="0" w:line="240" w:lineRule="auto"/>
        <w:jc w:val="both"/>
        <w:rPr>
          <w:rFonts w:ascii="Times New Roman" w:eastAsia="Calibri" w:hAnsi="Times New Roman" w:cs="Times New Roman"/>
          <w:lang w:eastAsia="ru-RU"/>
        </w:rPr>
      </w:pPr>
      <w:r w:rsidRPr="00A21BB1">
        <w:rPr>
          <w:rFonts w:ascii="Times New Roman" w:eastAsia="Calibri" w:hAnsi="Times New Roman" w:cs="Times New Roman"/>
          <w:lang w:eastAsia="ru-RU"/>
        </w:rPr>
        <w:t>- проведение собственниками мероприятий по уборке дворовой территории;</w:t>
      </w:r>
    </w:p>
    <w:p w:rsidR="00074566" w:rsidRPr="00A21BB1" w:rsidRDefault="00074566" w:rsidP="00074566">
      <w:pPr>
        <w:widowControl w:val="0"/>
        <w:tabs>
          <w:tab w:val="left" w:pos="1080"/>
        </w:tabs>
        <w:autoSpaceDE w:val="0"/>
        <w:autoSpaceDN w:val="0"/>
        <w:adjustRightInd w:val="0"/>
        <w:spacing w:after="0" w:line="240" w:lineRule="auto"/>
        <w:jc w:val="both"/>
        <w:rPr>
          <w:rFonts w:ascii="Times New Roman" w:eastAsia="Calibri" w:hAnsi="Times New Roman" w:cs="Times New Roman"/>
          <w:lang w:eastAsia="ru-RU"/>
        </w:rPr>
      </w:pPr>
      <w:r w:rsidRPr="00A21BB1">
        <w:rPr>
          <w:rFonts w:ascii="Times New Roman" w:eastAsia="Calibri" w:hAnsi="Times New Roman" w:cs="Times New Roman"/>
          <w:lang w:eastAsia="ru-RU"/>
        </w:rPr>
        <w:t>- участие в окраске установленного или существующего оборудования, ограждений;</w:t>
      </w:r>
    </w:p>
    <w:p w:rsidR="00074566" w:rsidRPr="00A21BB1" w:rsidRDefault="00074566" w:rsidP="00074566">
      <w:pPr>
        <w:widowControl w:val="0"/>
        <w:tabs>
          <w:tab w:val="left" w:pos="1080"/>
        </w:tabs>
        <w:autoSpaceDE w:val="0"/>
        <w:autoSpaceDN w:val="0"/>
        <w:adjustRightInd w:val="0"/>
        <w:spacing w:after="0" w:line="240" w:lineRule="auto"/>
        <w:jc w:val="both"/>
        <w:rPr>
          <w:rFonts w:ascii="Times New Roman" w:eastAsia="Calibri" w:hAnsi="Times New Roman" w:cs="Times New Roman"/>
          <w:lang w:eastAsia="ru-RU"/>
        </w:rPr>
      </w:pPr>
      <w:r w:rsidRPr="00A21BB1">
        <w:rPr>
          <w:rFonts w:ascii="Times New Roman" w:eastAsia="Calibri" w:hAnsi="Times New Roman" w:cs="Times New Roman"/>
          <w:lang w:eastAsia="ru-RU"/>
        </w:rPr>
        <w:t>-подготовка объекта дворовой территории к началу работ по благоустройству (снятие старого оборудования, уборка мусора и т.д.)</w:t>
      </w:r>
    </w:p>
    <w:p w:rsidR="00074566" w:rsidRPr="00A21BB1" w:rsidRDefault="00074566" w:rsidP="00074566">
      <w:pPr>
        <w:widowControl w:val="0"/>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r w:rsidRPr="00A21BB1">
        <w:rPr>
          <w:rFonts w:ascii="Times New Roman" w:eastAsia="Calibri" w:hAnsi="Times New Roman" w:cs="Times New Roman"/>
          <w:lang w:eastAsia="ru-RU"/>
        </w:rPr>
        <w:t>- иные мероприятия по выбору собственников, такие как</w:t>
      </w:r>
      <w:r w:rsidRPr="00A21BB1">
        <w:rPr>
          <w:rFonts w:ascii="Times New Roman" w:eastAsia="Times New Roman" w:hAnsi="Times New Roman" w:cs="Times New Roman"/>
          <w:lang w:eastAsia="ru-RU"/>
        </w:rPr>
        <w:t xml:space="preserve"> </w:t>
      </w:r>
      <w:r w:rsidRPr="00A21BB1">
        <w:rPr>
          <w:rFonts w:ascii="Times New Roman" w:eastAsia="Calibri" w:hAnsi="Times New Roman" w:cs="Times New Roman"/>
          <w:lang w:eastAsia="ru-RU"/>
        </w:rPr>
        <w:t>участие жильцов в изготовлении и установке дополнительных скамеек</w:t>
      </w:r>
      <w:r w:rsidRPr="00A21BB1">
        <w:rPr>
          <w:rFonts w:ascii="Times New Roman" w:eastAsia="Times New Roman" w:hAnsi="Times New Roman" w:cs="Times New Roman"/>
          <w:lang w:eastAsia="ru-RU"/>
        </w:rPr>
        <w:t>, высаживание цветов, деревьев, вывешивание афиш и объявлении</w:t>
      </w:r>
      <w:r w:rsidRPr="00A21BB1">
        <w:rPr>
          <w:rFonts w:ascii="Cambria Math" w:eastAsia="Times New Roman" w:hAnsi="Cambria Math" w:cs="Cambria Math"/>
          <w:lang w:eastAsia="ru-RU"/>
        </w:rPr>
        <w:t>̆</w:t>
      </w:r>
      <w:r w:rsidRPr="00A21BB1">
        <w:rPr>
          <w:rFonts w:ascii="Times New Roman" w:eastAsia="Times New Roman" w:hAnsi="Times New Roman" w:cs="Times New Roman"/>
          <w:lang w:eastAsia="ru-RU"/>
        </w:rPr>
        <w:t xml:space="preserve"> на информационных досках в подъездах жилых домов, расположенных в непосредственнои</w:t>
      </w:r>
      <w:r w:rsidRPr="00A21BB1">
        <w:rPr>
          <w:rFonts w:ascii="Cambria Math" w:eastAsia="Times New Roman" w:hAnsi="Cambria Math" w:cs="Cambria Math"/>
          <w:lang w:eastAsia="ru-RU"/>
        </w:rPr>
        <w:t>̆</w:t>
      </w:r>
      <w:r w:rsidRPr="00A21BB1">
        <w:rPr>
          <w:rFonts w:ascii="Times New Roman" w:eastAsia="Times New Roman" w:hAnsi="Times New Roman" w:cs="Times New Roman"/>
          <w:lang w:eastAsia="ru-RU"/>
        </w:rPr>
        <w:t xml:space="preserve"> близости к проектируемому объекту, а также на специальных информационных стендах на самом объекте, в общественных местах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w:t>
      </w:r>
      <w:r w:rsidRPr="00A21BB1">
        <w:rPr>
          <w:rFonts w:ascii="Cambria Math" w:eastAsia="Times New Roman" w:hAnsi="Cambria Math" w:cs="Cambria Math"/>
          <w:lang w:eastAsia="ru-RU"/>
        </w:rPr>
        <w:t>̆</w:t>
      </w:r>
      <w:r w:rsidRPr="00A21BB1">
        <w:rPr>
          <w:rFonts w:ascii="Times New Roman" w:eastAsia="Times New Roman" w:hAnsi="Times New Roman" w:cs="Times New Roman"/>
          <w:lang w:eastAsia="ru-RU"/>
        </w:rPr>
        <w:t xml:space="preserve"> территории или на неи</w:t>
      </w:r>
      <w:r w:rsidRPr="00A21BB1">
        <w:rPr>
          <w:rFonts w:ascii="Cambria Math" w:eastAsia="Times New Roman" w:hAnsi="Cambria Math" w:cs="Cambria Math"/>
          <w:lang w:eastAsia="ru-RU"/>
        </w:rPr>
        <w:t>̆</w:t>
      </w:r>
      <w:r w:rsidRPr="00A21BB1">
        <w:rPr>
          <w:rFonts w:ascii="Times New Roman" w:eastAsia="Times New Roman" w:hAnsi="Times New Roman" w:cs="Times New Roman"/>
          <w:lang w:eastAsia="ru-RU"/>
        </w:rPr>
        <w:t xml:space="preserve"> (в зоне входнои</w:t>
      </w:r>
      <w:r w:rsidRPr="00A21BB1">
        <w:rPr>
          <w:rFonts w:ascii="Cambria Math" w:eastAsia="Times New Roman" w:hAnsi="Cambria Math" w:cs="Cambria Math"/>
          <w:lang w:eastAsia="ru-RU"/>
        </w:rPr>
        <w:t>̆</w:t>
      </w:r>
      <w:r w:rsidRPr="00A21BB1">
        <w:rPr>
          <w:rFonts w:ascii="Times New Roman" w:eastAsia="Times New Roman" w:hAnsi="Times New Roman" w:cs="Times New Roman"/>
          <w:lang w:eastAsia="ru-RU"/>
        </w:rPr>
        <w:t xml:space="preserve"> группы поликлиники, ДК, библиотеки, спортивные центры).</w:t>
      </w:r>
    </w:p>
    <w:p w:rsidR="00074566" w:rsidRPr="00A21BB1" w:rsidRDefault="00074566" w:rsidP="00074566">
      <w:pPr>
        <w:widowControl w:val="0"/>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r w:rsidRPr="00A21BB1">
        <w:rPr>
          <w:rFonts w:ascii="Times New Roman" w:eastAsia="Times New Roman" w:hAnsi="Times New Roman" w:cs="Times New Roman"/>
          <w:highlight w:val="white"/>
          <w:lang w:eastAsia="ru-RU"/>
        </w:rPr>
        <w:t xml:space="preserve">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074566" w:rsidRPr="00A21BB1" w:rsidRDefault="00074566" w:rsidP="00074566">
      <w:pPr>
        <w:widowControl w:val="0"/>
        <w:tabs>
          <w:tab w:val="left" w:pos="1080"/>
        </w:tabs>
        <w:autoSpaceDE w:val="0"/>
        <w:autoSpaceDN w:val="0"/>
        <w:adjustRightInd w:val="0"/>
        <w:spacing w:after="0" w:line="240" w:lineRule="auto"/>
        <w:jc w:val="both"/>
        <w:rPr>
          <w:rFonts w:ascii="Times New Roman" w:eastAsia="Calibri" w:hAnsi="Times New Roman" w:cs="Times New Roman"/>
          <w:lang w:eastAsia="ru-RU"/>
        </w:rPr>
      </w:pPr>
      <w:r w:rsidRPr="00A21BB1">
        <w:rPr>
          <w:rFonts w:ascii="Times New Roman" w:eastAsia="Calibri" w:hAnsi="Times New Roman" w:cs="Times New Roman"/>
          <w:lang w:eastAsia="ru-RU"/>
        </w:rPr>
        <w:t xml:space="preserve">          Рабочая группа по реализации проекта по благоустройству дворовой территории должна состоять из представителей собственников помещений, организации, осуществляющей управление многоквартирным домом, и по возможности специализированных и общественных организаций.</w:t>
      </w:r>
    </w:p>
    <w:p w:rsidR="00074566" w:rsidRPr="00A21BB1" w:rsidRDefault="00074566" w:rsidP="00074566">
      <w:pPr>
        <w:widowControl w:val="0"/>
        <w:tabs>
          <w:tab w:val="left" w:pos="0"/>
        </w:tabs>
        <w:autoSpaceDE w:val="0"/>
        <w:autoSpaceDN w:val="0"/>
        <w:adjustRightInd w:val="0"/>
        <w:spacing w:after="0" w:line="240" w:lineRule="auto"/>
        <w:ind w:firstLine="567"/>
        <w:rPr>
          <w:rFonts w:ascii="Times New Roman" w:eastAsia="Calibri" w:hAnsi="Times New Roman" w:cs="Times New Roman"/>
          <w:lang w:eastAsia="ru-RU"/>
        </w:rPr>
      </w:pPr>
      <w:r w:rsidRPr="00A21BB1">
        <w:rPr>
          <w:rFonts w:ascii="Times New Roman" w:eastAsia="Calibri" w:hAnsi="Times New Roman" w:cs="Times New Roman"/>
          <w:lang w:eastAsia="ru-RU"/>
        </w:rPr>
        <w:t>Проект благоустройства дворовой территории должен содержать:</w:t>
      </w:r>
    </w:p>
    <w:p w:rsidR="00074566" w:rsidRPr="00A21BB1" w:rsidRDefault="00074566" w:rsidP="00074566">
      <w:pPr>
        <w:widowControl w:val="0"/>
        <w:tabs>
          <w:tab w:val="left" w:pos="0"/>
        </w:tabs>
        <w:autoSpaceDE w:val="0"/>
        <w:autoSpaceDN w:val="0"/>
        <w:adjustRightInd w:val="0"/>
        <w:spacing w:after="0" w:line="240" w:lineRule="auto"/>
        <w:ind w:firstLine="567"/>
        <w:rPr>
          <w:rFonts w:ascii="Times New Roman" w:eastAsia="Calibri" w:hAnsi="Times New Roman" w:cs="Times New Roman"/>
          <w:lang w:eastAsia="ru-RU"/>
        </w:rPr>
      </w:pPr>
      <w:r w:rsidRPr="00A21BB1">
        <w:rPr>
          <w:rFonts w:ascii="Times New Roman" w:eastAsia="Calibri" w:hAnsi="Times New Roman" w:cs="Times New Roman"/>
          <w:lang w:eastAsia="ru-RU"/>
        </w:rPr>
        <w:t>схему размещения элементов благоустройства (малые архитектурные формы, элементы озеленения, внутридворовые проезды и т.д.);</w:t>
      </w:r>
    </w:p>
    <w:p w:rsidR="00074566" w:rsidRPr="00A21BB1" w:rsidRDefault="00074566" w:rsidP="00074566">
      <w:pPr>
        <w:widowControl w:val="0"/>
        <w:tabs>
          <w:tab w:val="left" w:pos="0"/>
        </w:tabs>
        <w:autoSpaceDE w:val="0"/>
        <w:autoSpaceDN w:val="0"/>
        <w:adjustRightInd w:val="0"/>
        <w:spacing w:after="0" w:line="240" w:lineRule="auto"/>
        <w:ind w:firstLine="567"/>
        <w:rPr>
          <w:rFonts w:ascii="Times New Roman" w:eastAsia="Calibri" w:hAnsi="Times New Roman" w:cs="Times New Roman"/>
          <w:lang w:eastAsia="ru-RU"/>
        </w:rPr>
      </w:pPr>
      <w:r w:rsidRPr="00A21BB1">
        <w:rPr>
          <w:rFonts w:ascii="Times New Roman" w:eastAsia="Calibri" w:hAnsi="Times New Roman" w:cs="Times New Roman"/>
          <w:lang w:eastAsia="ru-RU"/>
        </w:rPr>
        <w:t>проектные решения объекта благоустройства, с возможным его развитием (при необходимости);</w:t>
      </w:r>
    </w:p>
    <w:p w:rsidR="00074566" w:rsidRPr="00A21BB1" w:rsidRDefault="00074566" w:rsidP="00074566">
      <w:pPr>
        <w:widowControl w:val="0"/>
        <w:tabs>
          <w:tab w:val="left" w:pos="0"/>
        </w:tabs>
        <w:autoSpaceDE w:val="0"/>
        <w:autoSpaceDN w:val="0"/>
        <w:adjustRightInd w:val="0"/>
        <w:spacing w:after="0" w:line="240" w:lineRule="auto"/>
        <w:ind w:firstLine="567"/>
        <w:rPr>
          <w:rFonts w:ascii="Times New Roman" w:eastAsia="Calibri" w:hAnsi="Times New Roman" w:cs="Times New Roman"/>
          <w:lang w:eastAsia="ru-RU"/>
        </w:rPr>
      </w:pPr>
      <w:r w:rsidRPr="00A21BB1">
        <w:rPr>
          <w:rFonts w:ascii="Times New Roman" w:eastAsia="Calibri" w:hAnsi="Times New Roman" w:cs="Times New Roman"/>
          <w:lang w:eastAsia="ru-RU"/>
        </w:rPr>
        <w:t xml:space="preserve">дизайн -  проект благоустройства дворовой территории, включающий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074566" w:rsidRPr="00A21BB1" w:rsidRDefault="00074566" w:rsidP="00074566">
      <w:pPr>
        <w:widowControl w:val="0"/>
        <w:tabs>
          <w:tab w:val="left" w:pos="0"/>
        </w:tabs>
        <w:autoSpaceDE w:val="0"/>
        <w:autoSpaceDN w:val="0"/>
        <w:adjustRightInd w:val="0"/>
        <w:spacing w:after="0" w:line="240" w:lineRule="auto"/>
        <w:ind w:firstLine="567"/>
        <w:rPr>
          <w:rFonts w:ascii="Times New Roman" w:eastAsia="Calibri" w:hAnsi="Times New Roman" w:cs="Times New Roman"/>
          <w:lang w:eastAsia="ru-RU"/>
        </w:rPr>
      </w:pPr>
      <w:r w:rsidRPr="00A21BB1">
        <w:rPr>
          <w:rFonts w:ascii="Times New Roman" w:eastAsia="Calibri" w:hAnsi="Times New Roman" w:cs="Times New Roman"/>
          <w:lang w:eastAsia="ru-RU"/>
        </w:rPr>
        <w:t>Проект благоустройства должен обеспечивать требования по охране и поддержанию здоровья человека, создавать технические возможности беспрепятственного передвижения маломобильных групп населения по территории.</w:t>
      </w: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ind w:firstLine="720"/>
        <w:contextualSpacing/>
        <w:rPr>
          <w:rFonts w:ascii="Times New Roman" w:eastAsia="Times New Roman" w:hAnsi="Times New Roman" w:cs="Times New Roman"/>
          <w:b/>
          <w:lang w:eastAsia="ar-SA"/>
        </w:rPr>
      </w:pPr>
      <w:r w:rsidRPr="00A21BB1">
        <w:rPr>
          <w:rFonts w:ascii="Times New Roman" w:eastAsia="Times New Roman" w:hAnsi="Times New Roman" w:cs="Times New Roman"/>
          <w:b/>
          <w:lang w:eastAsia="ar-SA"/>
        </w:rPr>
        <w:t xml:space="preserve">6. Особые требования к доступности городской среды для маломобильных групп населения </w:t>
      </w:r>
      <w:r w:rsidRPr="00A21BB1">
        <w:rPr>
          <w:rFonts w:ascii="Times New Roman" w:eastAsia="Times New Roman" w:hAnsi="Times New Roman" w:cs="Times New Roman"/>
          <w:b/>
          <w:bCs/>
          <w:color w:val="000000"/>
          <w:lang w:eastAsia="ru-RU"/>
        </w:rPr>
        <w:t>в реализации программы</w:t>
      </w:r>
    </w:p>
    <w:p w:rsidR="00074566" w:rsidRPr="00A21BB1" w:rsidRDefault="00074566" w:rsidP="00074566">
      <w:pPr>
        <w:suppressAutoHyphens/>
        <w:spacing w:after="0" w:line="240" w:lineRule="auto"/>
        <w:ind w:firstLine="720"/>
        <w:contextualSpacing/>
        <w:rPr>
          <w:rFonts w:ascii="Times New Roman" w:eastAsia="Times New Roman" w:hAnsi="Times New Roman" w:cs="Times New Roman"/>
          <w:b/>
          <w:lang w:eastAsia="ar-SA"/>
        </w:rPr>
      </w:pPr>
    </w:p>
    <w:p w:rsidR="00074566" w:rsidRPr="00A21BB1" w:rsidRDefault="00074566" w:rsidP="00074566">
      <w:pPr>
        <w:suppressAutoHyphens/>
        <w:spacing w:after="0" w:line="240" w:lineRule="auto"/>
        <w:contextualSpacing/>
        <w:jc w:val="both"/>
        <w:rPr>
          <w:rFonts w:ascii="Times New Roman" w:eastAsia="Times New Roman" w:hAnsi="Times New Roman" w:cs="Times New Roman"/>
          <w:lang w:eastAsia="ar-SA"/>
        </w:rPr>
      </w:pPr>
      <w:r w:rsidRPr="00A21BB1">
        <w:rPr>
          <w:rFonts w:ascii="Times New Roman" w:eastAsia="Times New Roman" w:hAnsi="Times New Roman" w:cs="Times New Roman"/>
          <w:b/>
          <w:lang w:eastAsia="ar-SA"/>
        </w:rPr>
        <w:t xml:space="preserve">             </w:t>
      </w:r>
      <w:r w:rsidRPr="00A21BB1">
        <w:rPr>
          <w:rFonts w:ascii="Times New Roman" w:eastAsia="Times New Roman" w:hAnsi="Times New Roman" w:cs="Times New Roman"/>
          <w:lang w:eastAsia="ar-SA"/>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w:t>
      </w:r>
      <w:r w:rsidRPr="00A21BB1">
        <w:rPr>
          <w:rFonts w:ascii="Times New Roman" w:eastAsia="Times New Roman" w:hAnsi="Times New Roman" w:cs="Times New Roman"/>
          <w:lang w:eastAsia="ar-SA"/>
        </w:rPr>
        <w:lastRenderedPageBreak/>
        <w:t>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74566" w:rsidRPr="00A21BB1" w:rsidRDefault="00074566" w:rsidP="00074566">
      <w:pPr>
        <w:suppressAutoHyphens/>
        <w:spacing w:after="0" w:line="240" w:lineRule="auto"/>
        <w:contextualSpacing/>
        <w:jc w:val="both"/>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          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74566" w:rsidRPr="00A21BB1" w:rsidRDefault="00074566" w:rsidP="00074566">
      <w:pPr>
        <w:suppressAutoHyphens/>
        <w:spacing w:after="0" w:line="240" w:lineRule="auto"/>
        <w:contextualSpacing/>
        <w:jc w:val="both"/>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         3.   В составе общественных и полуприватных пространств необходимо резервировать парковочные места для маломобильных групп граждан.</w:t>
      </w:r>
    </w:p>
    <w:p w:rsidR="00074566" w:rsidRPr="00A21BB1" w:rsidRDefault="00074566" w:rsidP="00074566">
      <w:pPr>
        <w:suppressAutoHyphens/>
        <w:spacing w:after="0" w:line="240" w:lineRule="auto"/>
        <w:contextualSpacing/>
        <w:jc w:val="both"/>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          4.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74566" w:rsidRPr="00A21BB1" w:rsidRDefault="00074566" w:rsidP="00074566">
      <w:pPr>
        <w:suppressAutoHyphens/>
        <w:spacing w:after="0" w:line="240" w:lineRule="auto"/>
        <w:contextualSpacing/>
        <w:jc w:val="both"/>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 xml:space="preserve">          5.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74566" w:rsidRPr="00A21BB1" w:rsidRDefault="00074566" w:rsidP="00074566">
      <w:pPr>
        <w:suppressAutoHyphens/>
        <w:spacing w:after="0" w:line="240" w:lineRule="auto"/>
        <w:contextualSpacing/>
        <w:jc w:val="both"/>
        <w:rPr>
          <w:rFonts w:ascii="Times New Roman" w:eastAsia="Times New Roman" w:hAnsi="Times New Roman" w:cs="Times New Roman"/>
          <w:spacing w:val="2"/>
          <w:lang w:eastAsia="ar-SA"/>
        </w:rPr>
      </w:pPr>
      <w:r w:rsidRPr="00A21BB1">
        <w:rPr>
          <w:rFonts w:ascii="Times New Roman" w:eastAsia="Times New Roman" w:hAnsi="Times New Roman" w:cs="Times New Roman"/>
          <w:spacing w:val="2"/>
          <w:lang w:eastAsia="ar-SA"/>
        </w:rPr>
        <w:t xml:space="preserve">           6. 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 </w:t>
      </w:r>
    </w:p>
    <w:p w:rsidR="00074566" w:rsidRPr="00A21BB1" w:rsidRDefault="00074566" w:rsidP="00074566">
      <w:pPr>
        <w:suppressAutoHyphens/>
        <w:spacing w:after="0" w:line="240" w:lineRule="auto"/>
        <w:contextualSpacing/>
        <w:jc w:val="both"/>
        <w:rPr>
          <w:rFonts w:ascii="Times New Roman" w:eastAsia="Times New Roman" w:hAnsi="Times New Roman" w:cs="Times New Roman"/>
          <w:spacing w:val="2"/>
          <w:lang w:eastAsia="ar-SA"/>
        </w:rPr>
      </w:pPr>
      <w:r w:rsidRPr="00A21BB1">
        <w:rPr>
          <w:rFonts w:ascii="Times New Roman" w:eastAsia="Times New Roman" w:hAnsi="Times New Roman" w:cs="Times New Roman"/>
          <w:spacing w:val="2"/>
          <w:lang w:eastAsia="ar-SA"/>
        </w:rPr>
        <w:t xml:space="preserve">          7.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74566" w:rsidRPr="00A21BB1" w:rsidRDefault="00074566" w:rsidP="00074566">
      <w:pPr>
        <w:suppressAutoHyphens/>
        <w:spacing w:after="0" w:line="240" w:lineRule="auto"/>
        <w:contextualSpacing/>
        <w:jc w:val="both"/>
        <w:rPr>
          <w:rFonts w:ascii="Times New Roman" w:eastAsia="Times New Roman" w:hAnsi="Times New Roman" w:cs="Times New Roman"/>
          <w:spacing w:val="2"/>
          <w:lang w:eastAsia="ar-SA"/>
        </w:rPr>
      </w:pPr>
      <w:r w:rsidRPr="00A21BB1">
        <w:rPr>
          <w:rFonts w:ascii="Times New Roman" w:eastAsia="Times New Roman" w:hAnsi="Times New Roman" w:cs="Times New Roman"/>
          <w:spacing w:val="2"/>
          <w:lang w:eastAsia="ar-SA"/>
        </w:rPr>
        <w:t xml:space="preserve">8.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  </w:t>
      </w:r>
    </w:p>
    <w:p w:rsidR="00074566" w:rsidRPr="00A21BB1" w:rsidRDefault="00074566" w:rsidP="00074566">
      <w:pPr>
        <w:suppressAutoHyphens/>
        <w:spacing w:after="0" w:line="240" w:lineRule="auto"/>
        <w:contextualSpacing/>
        <w:jc w:val="both"/>
        <w:rPr>
          <w:rFonts w:ascii="Times New Roman" w:eastAsia="Times New Roman" w:hAnsi="Times New Roman" w:cs="Times New Roman"/>
          <w:lang w:eastAsia="ar-SA"/>
        </w:rPr>
      </w:pPr>
      <w:r w:rsidRPr="00A21BB1">
        <w:rPr>
          <w:rFonts w:ascii="Times New Roman" w:eastAsia="Times New Roman" w:hAnsi="Times New Roman" w:cs="Times New Roman"/>
          <w:spacing w:val="2"/>
          <w:lang w:eastAsia="ar-SA"/>
        </w:rPr>
        <w:t xml:space="preserve">9. Продольный уклон пути движения, по которому возможен проезд 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w:t>
      </w:r>
    </w:p>
    <w:p w:rsidR="00074566" w:rsidRPr="00A21BB1" w:rsidRDefault="00074566" w:rsidP="00074566">
      <w:pPr>
        <w:keepNext/>
        <w:shd w:val="clear" w:color="auto" w:fill="FFFFFF"/>
        <w:spacing w:after="0" w:line="240" w:lineRule="auto"/>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lastRenderedPageBreak/>
        <w:t>продольный уклон до 10 % на протяжении не более 10 м.  Поперечный уклон пути движения следует принимать в пределах 1-2 %.</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10.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 xml:space="preserve">11.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w:t>
      </w:r>
    </w:p>
    <w:p w:rsidR="00074566" w:rsidRPr="00A21BB1" w:rsidRDefault="00074566" w:rsidP="00074566">
      <w:pPr>
        <w:keepNext/>
        <w:shd w:val="clear" w:color="auto" w:fill="FFFFFF"/>
        <w:spacing w:after="0" w:line="240" w:lineRule="auto"/>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организовать для МГН наземный проход.</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13.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14.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 xml:space="preserve">15.  Для открытых лестниц на перепадах рельефа рекомендуется принимать ширину </w:t>
      </w:r>
    </w:p>
    <w:p w:rsidR="00074566" w:rsidRPr="00A21BB1" w:rsidRDefault="00074566" w:rsidP="00074566">
      <w:pPr>
        <w:keepNext/>
        <w:shd w:val="clear" w:color="auto" w:fill="FFFFFF"/>
        <w:spacing w:after="0" w:line="240" w:lineRule="auto"/>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 xml:space="preserve">16.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w:t>
      </w:r>
    </w:p>
    <w:p w:rsidR="00074566" w:rsidRPr="00A21BB1" w:rsidRDefault="00074566" w:rsidP="00074566">
      <w:pPr>
        <w:keepNext/>
        <w:shd w:val="clear" w:color="auto" w:fill="FFFFFF"/>
        <w:spacing w:after="0" w:line="240" w:lineRule="auto"/>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17.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18.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19.  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074566" w:rsidRPr="00A21BB1" w:rsidRDefault="00074566" w:rsidP="00074566">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 xml:space="preserve">20. Места для личного автотранспорта инвалидов желательно размещать вблизи входа, доступного для инвалидов, но не далее 50 м, а при жилых зданиях –не далее 100 м. </w:t>
      </w:r>
    </w:p>
    <w:p w:rsidR="00FA1152" w:rsidRPr="00A21BB1" w:rsidRDefault="00074566" w:rsidP="00FA1152">
      <w:pPr>
        <w:keepNext/>
        <w:shd w:val="clear" w:color="auto" w:fill="FFFFFF"/>
        <w:spacing w:after="0" w:line="240" w:lineRule="auto"/>
        <w:ind w:firstLine="567"/>
        <w:jc w:val="both"/>
        <w:textAlignment w:val="baseline"/>
        <w:outlineLvl w:val="2"/>
        <w:rPr>
          <w:rFonts w:ascii="Times New Roman" w:eastAsia="Times New Roman" w:hAnsi="Times New Roman" w:cs="Times New Roman"/>
          <w:bCs/>
          <w:spacing w:val="2"/>
          <w:lang w:eastAsia="ru-RU"/>
        </w:rPr>
      </w:pPr>
      <w:r w:rsidRPr="00A21BB1">
        <w:rPr>
          <w:rFonts w:ascii="Times New Roman" w:eastAsia="Times New Roman" w:hAnsi="Times New Roman" w:cs="Times New Roman"/>
          <w:bCs/>
          <w:spacing w:val="2"/>
          <w:lang w:eastAsia="ru-RU"/>
        </w:rPr>
        <w:t xml:space="preserve">21.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w:t>
      </w:r>
      <w:r w:rsidR="00FA1152" w:rsidRPr="00A21BB1">
        <w:rPr>
          <w:rFonts w:ascii="Times New Roman" w:eastAsia="Times New Roman" w:hAnsi="Times New Roman" w:cs="Times New Roman"/>
          <w:bCs/>
          <w:spacing w:val="2"/>
          <w:lang w:eastAsia="ru-RU"/>
        </w:rPr>
        <w:t>предусматривать на расстоянии не далее 100 м от входов в общественные здания, доступные для МГН.</w:t>
      </w:r>
    </w:p>
    <w:p w:rsidR="00FA1152" w:rsidRPr="00A21BB1" w:rsidRDefault="00FA1152" w:rsidP="00FA1152">
      <w:pPr>
        <w:suppressAutoHyphens/>
        <w:spacing w:after="0" w:line="240" w:lineRule="auto"/>
        <w:jc w:val="center"/>
        <w:rPr>
          <w:rFonts w:ascii="Times New Roman" w:eastAsia="Times New Roman" w:hAnsi="Times New Roman" w:cs="Times New Roman"/>
          <w:b/>
          <w:bCs/>
          <w:color w:val="000000"/>
          <w:lang w:eastAsia="ru-RU"/>
        </w:rPr>
      </w:pPr>
    </w:p>
    <w:p w:rsidR="00074566" w:rsidRPr="00A21BB1" w:rsidRDefault="00260FE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 xml:space="preserve">    7.</w:t>
      </w:r>
      <w:r w:rsidR="00074566" w:rsidRPr="00A21BB1">
        <w:rPr>
          <w:rFonts w:ascii="Times New Roman" w:eastAsia="Times New Roman" w:hAnsi="Times New Roman" w:cs="Times New Roman"/>
          <w:b/>
          <w:bCs/>
          <w:color w:val="000000"/>
          <w:lang w:eastAsia="ru-RU"/>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numPr>
          <w:ilvl w:val="0"/>
          <w:numId w:val="5"/>
        </w:num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Уличные фонари:</w:t>
      </w: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tbl>
      <w:tblPr>
        <w:tblW w:w="0" w:type="auto"/>
        <w:tblLook w:val="04A0" w:firstRow="1" w:lastRow="0" w:firstColumn="1" w:lastColumn="0" w:noHBand="0" w:noVBand="1"/>
      </w:tblPr>
      <w:tblGrid>
        <w:gridCol w:w="4785"/>
        <w:gridCol w:w="4785"/>
      </w:tblGrid>
      <w:tr w:rsidR="00074566" w:rsidRPr="00A21BB1" w:rsidTr="004C37E8">
        <w:tc>
          <w:tcPr>
            <w:tcW w:w="4785" w:type="dxa"/>
            <w:shd w:val="clear" w:color="auto" w:fill="auto"/>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noProof/>
                <w:color w:val="000000"/>
                <w:lang w:eastAsia="ru-RU"/>
              </w:rPr>
              <w:lastRenderedPageBreak/>
              <w:drawing>
                <wp:inline distT="0" distB="0" distL="0" distR="0" wp14:anchorId="45F28A4D" wp14:editId="04B095ED">
                  <wp:extent cx="2619375" cy="2257425"/>
                  <wp:effectExtent l="0" t="0" r="9525" b="9525"/>
                  <wp:docPr id="4" name="Рисунок 4"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2257425"/>
                          </a:xfrm>
                          <a:prstGeom prst="rect">
                            <a:avLst/>
                          </a:prstGeom>
                          <a:noFill/>
                          <a:ln>
                            <a:noFill/>
                          </a:ln>
                        </pic:spPr>
                      </pic:pic>
                    </a:graphicData>
                  </a:graphic>
                </wp:inline>
              </w:drawing>
            </w:r>
          </w:p>
        </w:tc>
        <w:tc>
          <w:tcPr>
            <w:tcW w:w="4785" w:type="dxa"/>
            <w:shd w:val="clear" w:color="auto" w:fill="auto"/>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noProof/>
                <w:color w:val="000000"/>
                <w:lang w:eastAsia="ru-RU"/>
              </w:rPr>
              <w:drawing>
                <wp:inline distT="0" distB="0" distL="0" distR="0" wp14:anchorId="0574526F" wp14:editId="5A8B1BAD">
                  <wp:extent cx="2724150" cy="2266950"/>
                  <wp:effectExtent l="0" t="0" r="0" b="0"/>
                  <wp:docPr id="3" name="Рисунок 3"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01-129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266950"/>
                          </a:xfrm>
                          <a:prstGeom prst="rect">
                            <a:avLst/>
                          </a:prstGeom>
                          <a:noFill/>
                          <a:ln>
                            <a:noFill/>
                          </a:ln>
                        </pic:spPr>
                      </pic:pic>
                    </a:graphicData>
                  </a:graphic>
                </wp:inline>
              </w:drawing>
            </w:r>
          </w:p>
        </w:tc>
      </w:tr>
    </w:tbl>
    <w:p w:rsidR="00074566" w:rsidRPr="00A21BB1" w:rsidRDefault="00074566" w:rsidP="00074566">
      <w:pPr>
        <w:numPr>
          <w:ilvl w:val="0"/>
          <w:numId w:val="5"/>
        </w:num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Скамья:</w:t>
      </w:r>
    </w:p>
    <w:tbl>
      <w:tblPr>
        <w:tblpPr w:leftFromText="180" w:rightFromText="180" w:vertAnchor="text" w:horzAnchor="page" w:tblpX="2665" w:tblpY="283"/>
        <w:tblW w:w="0" w:type="auto"/>
        <w:tblLook w:val="04A0" w:firstRow="1" w:lastRow="0" w:firstColumn="1" w:lastColumn="0" w:noHBand="0" w:noVBand="1"/>
      </w:tblPr>
      <w:tblGrid>
        <w:gridCol w:w="7194"/>
      </w:tblGrid>
      <w:tr w:rsidR="00074566" w:rsidRPr="00A21BB1" w:rsidTr="004C37E8">
        <w:trPr>
          <w:trHeight w:val="3534"/>
        </w:trPr>
        <w:tc>
          <w:tcPr>
            <w:tcW w:w="7178" w:type="dxa"/>
            <w:shd w:val="clear" w:color="auto" w:fill="auto"/>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ab/>
            </w:r>
            <w:r w:rsidRPr="00A21BB1">
              <w:rPr>
                <w:rFonts w:ascii="Times New Roman" w:eastAsia="Times New Roman" w:hAnsi="Times New Roman" w:cs="Times New Roman"/>
                <w:b/>
                <w:bCs/>
                <w:noProof/>
                <w:color w:val="000000"/>
                <w:lang w:eastAsia="ru-RU"/>
              </w:rPr>
              <w:drawing>
                <wp:inline distT="0" distB="0" distL="0" distR="0" wp14:anchorId="25B1B442" wp14:editId="2D5D1DD9">
                  <wp:extent cx="3971925" cy="2257425"/>
                  <wp:effectExtent l="0" t="0" r="9525" b="9525"/>
                  <wp:docPr id="2" name="Рисунок 2"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ь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2257425"/>
                          </a:xfrm>
                          <a:prstGeom prst="rect">
                            <a:avLst/>
                          </a:prstGeom>
                          <a:noFill/>
                          <a:ln>
                            <a:noFill/>
                          </a:ln>
                        </pic:spPr>
                      </pic:pic>
                    </a:graphicData>
                  </a:graphic>
                </wp:inline>
              </w:drawing>
            </w:r>
          </w:p>
        </w:tc>
      </w:tr>
    </w:tbl>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numPr>
          <w:ilvl w:val="0"/>
          <w:numId w:val="5"/>
        </w:num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color w:val="000000"/>
          <w:lang w:eastAsia="ru-RU"/>
        </w:rPr>
        <w:t xml:space="preserve">Урна: </w:t>
      </w:r>
    </w:p>
    <w:tbl>
      <w:tblPr>
        <w:tblW w:w="0" w:type="auto"/>
        <w:tblLook w:val="04A0" w:firstRow="1" w:lastRow="0" w:firstColumn="1" w:lastColumn="0" w:noHBand="0" w:noVBand="1"/>
      </w:tblPr>
      <w:tblGrid>
        <w:gridCol w:w="6062"/>
      </w:tblGrid>
      <w:tr w:rsidR="00074566" w:rsidRPr="00A21BB1" w:rsidTr="004C37E8">
        <w:tc>
          <w:tcPr>
            <w:tcW w:w="6062" w:type="dxa"/>
            <w:shd w:val="clear" w:color="auto" w:fill="auto"/>
          </w:tcPr>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r w:rsidRPr="00A21BB1">
              <w:rPr>
                <w:rFonts w:ascii="Times New Roman" w:eastAsia="Times New Roman" w:hAnsi="Times New Roman" w:cs="Times New Roman"/>
                <w:b/>
                <w:bCs/>
                <w:noProof/>
                <w:color w:val="000000"/>
                <w:lang w:eastAsia="ru-RU"/>
              </w:rPr>
              <w:drawing>
                <wp:inline distT="0" distB="0" distL="0" distR="0" wp14:anchorId="684EC773" wp14:editId="31467AC4">
                  <wp:extent cx="2914650" cy="2362200"/>
                  <wp:effectExtent l="0" t="0" r="0" b="0"/>
                  <wp:docPr id="1" name="Рисунок 1" descr="Урн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на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2362200"/>
                          </a:xfrm>
                          <a:prstGeom prst="rect">
                            <a:avLst/>
                          </a:prstGeom>
                          <a:noFill/>
                          <a:ln>
                            <a:noFill/>
                          </a:ln>
                        </pic:spPr>
                      </pic:pic>
                    </a:graphicData>
                  </a:graphic>
                </wp:inline>
              </w:drawing>
            </w:r>
          </w:p>
        </w:tc>
      </w:tr>
    </w:tbl>
    <w:p w:rsidR="00074566" w:rsidRPr="00A21BB1" w:rsidRDefault="00074566" w:rsidP="00074566">
      <w:pPr>
        <w:suppressAutoHyphens/>
        <w:spacing w:after="0" w:line="240" w:lineRule="auto"/>
        <w:jc w:val="both"/>
        <w:rPr>
          <w:rFonts w:ascii="Times New Roman" w:eastAsia="Times New Roman" w:hAnsi="Times New Roman" w:cs="Times New Roman"/>
          <w:b/>
          <w:bCs/>
          <w:color w:val="000000"/>
          <w:lang w:eastAsia="ru-RU"/>
        </w:rPr>
      </w:pPr>
    </w:p>
    <w:p w:rsidR="00074566" w:rsidRPr="00A21BB1" w:rsidRDefault="00074566" w:rsidP="00074566">
      <w:pPr>
        <w:suppressAutoHyphens/>
        <w:spacing w:after="0" w:line="240" w:lineRule="auto"/>
        <w:jc w:val="both"/>
        <w:rPr>
          <w:rFonts w:ascii="Times New Roman" w:eastAsia="Times New Roman" w:hAnsi="Times New Roman" w:cs="Times New Roman"/>
          <w:lang w:eastAsia="ar-SA"/>
        </w:rPr>
      </w:pPr>
      <w:r w:rsidRPr="00A21BB1">
        <w:rPr>
          <w:rFonts w:ascii="Times New Roman" w:eastAsia="Times New Roman" w:hAnsi="Times New Roman" w:cs="Times New Roman"/>
          <w:lang w:eastAsia="ar-SA"/>
        </w:rPr>
        <w:tab/>
      </w:r>
    </w:p>
    <w:p w:rsidR="002C6E86" w:rsidRPr="00A21BB1" w:rsidRDefault="002C6E86" w:rsidP="00464977">
      <w:pPr>
        <w:suppressAutoHyphens/>
        <w:spacing w:after="0" w:line="240" w:lineRule="auto"/>
        <w:rPr>
          <w:rFonts w:ascii="Times New Roman" w:eastAsia="Times New Roman" w:hAnsi="Times New Roman" w:cs="Times New Roman"/>
          <w:lang w:eastAsia="ar-SA"/>
        </w:rPr>
      </w:pPr>
    </w:p>
    <w:p w:rsidR="00AF33A8" w:rsidRPr="00A21BB1" w:rsidRDefault="00AF33A8"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4C1B27" w:rsidRPr="00A21BB1" w:rsidRDefault="004C1B27" w:rsidP="00464977">
      <w:pPr>
        <w:suppressAutoHyphens/>
        <w:spacing w:after="0" w:line="240" w:lineRule="auto"/>
        <w:rPr>
          <w:rFonts w:ascii="Times New Roman" w:eastAsia="Times New Roman" w:hAnsi="Times New Roman" w:cs="Times New Roman"/>
          <w:lang w:eastAsia="ar-SA"/>
        </w:rPr>
      </w:pPr>
    </w:p>
    <w:p w:rsidR="00AF33A8" w:rsidRPr="00A21BB1" w:rsidRDefault="00AF33A8" w:rsidP="00464977">
      <w:pPr>
        <w:suppressAutoHyphens/>
        <w:spacing w:after="0" w:line="240" w:lineRule="auto"/>
        <w:rPr>
          <w:rFonts w:ascii="Times New Roman" w:eastAsia="Times New Roman" w:hAnsi="Times New Roman" w:cs="Times New Roman"/>
          <w:lang w:eastAsia="ar-SA"/>
        </w:rPr>
      </w:pPr>
    </w:p>
    <w:sectPr w:rsidR="00AF33A8" w:rsidRPr="00A21BB1" w:rsidSect="0001584E">
      <w:footnotePr>
        <w:pos w:val="beneathText"/>
      </w:footnotePr>
      <w:pgSz w:w="11905" w:h="16837"/>
      <w:pgMar w:top="567" w:right="848"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
    <w:altName w:val="Arial Unicode MS"/>
    <w:panose1 w:val="00000000000000000000"/>
    <w:charset w:val="80"/>
    <w:family w:val="swiss"/>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DF51238"/>
    <w:multiLevelType w:val="hybridMultilevel"/>
    <w:tmpl w:val="A7003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90141"/>
    <w:multiLevelType w:val="hybridMultilevel"/>
    <w:tmpl w:val="E556AA5E"/>
    <w:lvl w:ilvl="0" w:tplc="374E391A">
      <w:start w:val="1"/>
      <w:numFmt w:val="decimal"/>
      <w:lvlText w:val="%1."/>
      <w:lvlJc w:val="left"/>
      <w:pPr>
        <w:ind w:left="107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5017B53"/>
    <w:multiLevelType w:val="hybridMultilevel"/>
    <w:tmpl w:val="8D847A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77"/>
    <w:rsid w:val="0001584E"/>
    <w:rsid w:val="00040143"/>
    <w:rsid w:val="000468C6"/>
    <w:rsid w:val="00046ACE"/>
    <w:rsid w:val="00074566"/>
    <w:rsid w:val="000908A4"/>
    <w:rsid w:val="000B1854"/>
    <w:rsid w:val="000D5E1B"/>
    <w:rsid w:val="00144076"/>
    <w:rsid w:val="00153429"/>
    <w:rsid w:val="001C2D0E"/>
    <w:rsid w:val="001E2C39"/>
    <w:rsid w:val="00200D49"/>
    <w:rsid w:val="00216188"/>
    <w:rsid w:val="0022487B"/>
    <w:rsid w:val="00235B0E"/>
    <w:rsid w:val="00243E9B"/>
    <w:rsid w:val="00260FE6"/>
    <w:rsid w:val="002A231D"/>
    <w:rsid w:val="002A3F6D"/>
    <w:rsid w:val="002B1478"/>
    <w:rsid w:val="002C6E86"/>
    <w:rsid w:val="00326265"/>
    <w:rsid w:val="00347EAB"/>
    <w:rsid w:val="0046165D"/>
    <w:rsid w:val="00464977"/>
    <w:rsid w:val="00470A2A"/>
    <w:rsid w:val="004C1B27"/>
    <w:rsid w:val="004C23E8"/>
    <w:rsid w:val="004C37E8"/>
    <w:rsid w:val="004F198A"/>
    <w:rsid w:val="00501BAB"/>
    <w:rsid w:val="005E376F"/>
    <w:rsid w:val="005F4D34"/>
    <w:rsid w:val="005F731F"/>
    <w:rsid w:val="00603AB1"/>
    <w:rsid w:val="00616B89"/>
    <w:rsid w:val="006A0271"/>
    <w:rsid w:val="006A2988"/>
    <w:rsid w:val="007062C7"/>
    <w:rsid w:val="007077E6"/>
    <w:rsid w:val="00761584"/>
    <w:rsid w:val="00787B7E"/>
    <w:rsid w:val="007E1DB8"/>
    <w:rsid w:val="007F1E29"/>
    <w:rsid w:val="008009BD"/>
    <w:rsid w:val="00816D2D"/>
    <w:rsid w:val="008271DB"/>
    <w:rsid w:val="0083727A"/>
    <w:rsid w:val="008404F7"/>
    <w:rsid w:val="0091310F"/>
    <w:rsid w:val="00952874"/>
    <w:rsid w:val="0098794C"/>
    <w:rsid w:val="00A13C4E"/>
    <w:rsid w:val="00A21BB1"/>
    <w:rsid w:val="00A92101"/>
    <w:rsid w:val="00A9290A"/>
    <w:rsid w:val="00AD2E41"/>
    <w:rsid w:val="00AF0BDA"/>
    <w:rsid w:val="00AF33A8"/>
    <w:rsid w:val="00B809F8"/>
    <w:rsid w:val="00C12758"/>
    <w:rsid w:val="00C43AB7"/>
    <w:rsid w:val="00CC34A7"/>
    <w:rsid w:val="00CD0717"/>
    <w:rsid w:val="00DA1F47"/>
    <w:rsid w:val="00DA311E"/>
    <w:rsid w:val="00E12C39"/>
    <w:rsid w:val="00E7497E"/>
    <w:rsid w:val="00E9717D"/>
    <w:rsid w:val="00EE0C1C"/>
    <w:rsid w:val="00F00FAB"/>
    <w:rsid w:val="00F25C05"/>
    <w:rsid w:val="00FA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977"/>
  </w:style>
  <w:style w:type="table" w:styleId="a3">
    <w:name w:val="Table Grid"/>
    <w:basedOn w:val="a1"/>
    <w:uiPriority w:val="59"/>
    <w:rsid w:val="004649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4977"/>
    <w:pPr>
      <w:suppressAutoHyphens/>
      <w:spacing w:after="0" w:line="240" w:lineRule="auto"/>
    </w:pPr>
    <w:rPr>
      <w:rFonts w:ascii="Tahoma" w:eastAsia="Times New Roman" w:hAnsi="Tahoma" w:cs="Times New Roman"/>
      <w:sz w:val="16"/>
      <w:szCs w:val="16"/>
      <w:lang w:val="x-none" w:eastAsia="ar-SA"/>
    </w:rPr>
  </w:style>
  <w:style w:type="character" w:customStyle="1" w:styleId="a5">
    <w:name w:val="Текст выноски Знак"/>
    <w:basedOn w:val="a0"/>
    <w:link w:val="a4"/>
    <w:uiPriority w:val="99"/>
    <w:semiHidden/>
    <w:rsid w:val="00464977"/>
    <w:rPr>
      <w:rFonts w:ascii="Tahoma" w:eastAsia="Times New Roman" w:hAnsi="Tahoma" w:cs="Times New Roman"/>
      <w:sz w:val="16"/>
      <w:szCs w:val="16"/>
      <w:lang w:val="x-none" w:eastAsia="ar-SA"/>
    </w:rPr>
  </w:style>
  <w:style w:type="character" w:styleId="a6">
    <w:name w:val="Hyperlink"/>
    <w:uiPriority w:val="99"/>
    <w:unhideWhenUsed/>
    <w:rsid w:val="00464977"/>
    <w:rPr>
      <w:color w:val="0563C1"/>
      <w:u w:val="single"/>
    </w:rPr>
  </w:style>
  <w:style w:type="character" w:customStyle="1" w:styleId="a7">
    <w:name w:val="Основной текст_"/>
    <w:link w:val="7"/>
    <w:rsid w:val="00464977"/>
    <w:rPr>
      <w:rFonts w:ascii="Times New Roman" w:eastAsia="Times New Roman" w:hAnsi="Times New Roman"/>
      <w:spacing w:val="2"/>
      <w:shd w:val="clear" w:color="auto" w:fill="FFFFFF"/>
    </w:rPr>
  </w:style>
  <w:style w:type="character" w:customStyle="1" w:styleId="10">
    <w:name w:val="Основной текст1"/>
    <w:rsid w:val="00464977"/>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0pt">
    <w:name w:val="Основной текст + Интервал 0 pt"/>
    <w:rsid w:val="0046497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paragraph" w:customStyle="1" w:styleId="7">
    <w:name w:val="Основной текст7"/>
    <w:basedOn w:val="a"/>
    <w:link w:val="a7"/>
    <w:rsid w:val="00464977"/>
    <w:pPr>
      <w:widowControl w:val="0"/>
      <w:shd w:val="clear" w:color="auto" w:fill="FFFFFF"/>
      <w:spacing w:before="360" w:after="240" w:line="0" w:lineRule="atLeast"/>
      <w:ind w:hanging="360"/>
      <w:jc w:val="center"/>
    </w:pPr>
    <w:rPr>
      <w:rFonts w:ascii="Times New Roman" w:eastAsia="Times New Roman" w:hAnsi="Times New Roman"/>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977"/>
  </w:style>
  <w:style w:type="table" w:styleId="a3">
    <w:name w:val="Table Grid"/>
    <w:basedOn w:val="a1"/>
    <w:uiPriority w:val="59"/>
    <w:rsid w:val="004649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4977"/>
    <w:pPr>
      <w:suppressAutoHyphens/>
      <w:spacing w:after="0" w:line="240" w:lineRule="auto"/>
    </w:pPr>
    <w:rPr>
      <w:rFonts w:ascii="Tahoma" w:eastAsia="Times New Roman" w:hAnsi="Tahoma" w:cs="Times New Roman"/>
      <w:sz w:val="16"/>
      <w:szCs w:val="16"/>
      <w:lang w:val="x-none" w:eastAsia="ar-SA"/>
    </w:rPr>
  </w:style>
  <w:style w:type="character" w:customStyle="1" w:styleId="a5">
    <w:name w:val="Текст выноски Знак"/>
    <w:basedOn w:val="a0"/>
    <w:link w:val="a4"/>
    <w:uiPriority w:val="99"/>
    <w:semiHidden/>
    <w:rsid w:val="00464977"/>
    <w:rPr>
      <w:rFonts w:ascii="Tahoma" w:eastAsia="Times New Roman" w:hAnsi="Tahoma" w:cs="Times New Roman"/>
      <w:sz w:val="16"/>
      <w:szCs w:val="16"/>
      <w:lang w:val="x-none" w:eastAsia="ar-SA"/>
    </w:rPr>
  </w:style>
  <w:style w:type="character" w:styleId="a6">
    <w:name w:val="Hyperlink"/>
    <w:uiPriority w:val="99"/>
    <w:unhideWhenUsed/>
    <w:rsid w:val="00464977"/>
    <w:rPr>
      <w:color w:val="0563C1"/>
      <w:u w:val="single"/>
    </w:rPr>
  </w:style>
  <w:style w:type="character" w:customStyle="1" w:styleId="a7">
    <w:name w:val="Основной текст_"/>
    <w:link w:val="7"/>
    <w:rsid w:val="00464977"/>
    <w:rPr>
      <w:rFonts w:ascii="Times New Roman" w:eastAsia="Times New Roman" w:hAnsi="Times New Roman"/>
      <w:spacing w:val="2"/>
      <w:shd w:val="clear" w:color="auto" w:fill="FFFFFF"/>
    </w:rPr>
  </w:style>
  <w:style w:type="character" w:customStyle="1" w:styleId="10">
    <w:name w:val="Основной текст1"/>
    <w:rsid w:val="00464977"/>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0pt">
    <w:name w:val="Основной текст + Интервал 0 pt"/>
    <w:rsid w:val="0046497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paragraph" w:customStyle="1" w:styleId="7">
    <w:name w:val="Основной текст7"/>
    <w:basedOn w:val="a"/>
    <w:link w:val="a7"/>
    <w:rsid w:val="00464977"/>
    <w:pPr>
      <w:widowControl w:val="0"/>
      <w:shd w:val="clear" w:color="auto" w:fill="FFFFFF"/>
      <w:spacing w:before="360" w:after="240" w:line="0" w:lineRule="atLeast"/>
      <w:ind w:hanging="360"/>
      <w:jc w:val="center"/>
    </w:pPr>
    <w:rPr>
      <w:rFonts w:ascii="Times New Roman" w:eastAsia="Times New Roman" w:hAnsi="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DFA8-012F-463C-93AA-5DAF1C4E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admin</dc:creator>
  <cp:keywords/>
  <dc:description/>
  <cp:lastModifiedBy> admin</cp:lastModifiedBy>
  <cp:revision>42</cp:revision>
  <cp:lastPrinted>2017-12-27T09:51:00Z</cp:lastPrinted>
  <dcterms:created xsi:type="dcterms:W3CDTF">2017-08-03T08:54:00Z</dcterms:created>
  <dcterms:modified xsi:type="dcterms:W3CDTF">2017-12-27T09:53:00Z</dcterms:modified>
</cp:coreProperties>
</file>